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6E1" w:rsidRPr="000226E1" w:rsidRDefault="000226E1" w:rsidP="00AB04A8">
      <w:pPr>
        <w:suppressAutoHyphens/>
        <w:spacing w:line="276" w:lineRule="auto"/>
        <w:ind w:right="-1"/>
        <w:jc w:val="center"/>
        <w:rPr>
          <w:color w:val="FF0000"/>
          <w:lang w:val="ru-RU" w:eastAsia="zh-CN"/>
        </w:rPr>
      </w:pPr>
      <w:r w:rsidRPr="000226E1">
        <w:rPr>
          <w:noProof/>
          <w:color w:val="FF0000"/>
          <w:lang w:val="en-US" w:eastAsia="en-US" w:bidi="ar-SA"/>
        </w:rPr>
        <w:drawing>
          <wp:inline distT="0" distB="0" distL="0" distR="0">
            <wp:extent cx="457200" cy="6248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624840"/>
                    </a:xfrm>
                    <a:prstGeom prst="rect">
                      <a:avLst/>
                    </a:prstGeom>
                    <a:noFill/>
                    <a:ln>
                      <a:noFill/>
                    </a:ln>
                  </pic:spPr>
                </pic:pic>
              </a:graphicData>
            </a:graphic>
          </wp:inline>
        </w:drawing>
      </w:r>
      <w:r w:rsidR="00502C1E">
        <w:rPr>
          <w:color w:val="FF0000"/>
          <w:lang w:val="ru-RU" w:eastAsia="zh-CN"/>
        </w:rPr>
        <w:t xml:space="preserve">                                           </w:t>
      </w:r>
    </w:p>
    <w:p w:rsidR="000226E1" w:rsidRPr="000226E1" w:rsidRDefault="000226E1" w:rsidP="00AB04A8">
      <w:pPr>
        <w:tabs>
          <w:tab w:val="left" w:pos="4320"/>
        </w:tabs>
        <w:suppressAutoHyphens/>
        <w:spacing w:line="276" w:lineRule="auto"/>
        <w:ind w:right="-1"/>
        <w:jc w:val="center"/>
        <w:rPr>
          <w:b/>
          <w:bCs/>
          <w:lang w:val="ru-RU" w:eastAsia="zh-CN"/>
        </w:rPr>
      </w:pPr>
      <w:r w:rsidRPr="000226E1">
        <w:rPr>
          <w:b/>
          <w:bCs/>
          <w:lang w:val="ru-RU" w:eastAsia="zh-CN"/>
        </w:rPr>
        <w:t>ІРКЛІЇВСЬКА СІЛЬСЬКА  РАДА</w:t>
      </w:r>
    </w:p>
    <w:p w:rsidR="000226E1" w:rsidRPr="000226E1" w:rsidRDefault="000226E1" w:rsidP="00AB04A8">
      <w:pPr>
        <w:tabs>
          <w:tab w:val="left" w:pos="4320"/>
        </w:tabs>
        <w:suppressAutoHyphens/>
        <w:spacing w:line="276" w:lineRule="auto"/>
        <w:ind w:right="-1"/>
        <w:jc w:val="center"/>
        <w:rPr>
          <w:b/>
          <w:lang w:val="ru-RU" w:eastAsia="uk-UA"/>
        </w:rPr>
      </w:pPr>
      <w:r w:rsidRPr="000226E1">
        <w:rPr>
          <w:b/>
          <w:lang w:val="ru-RU" w:eastAsia="zh-CN"/>
        </w:rPr>
        <w:t>ЗОЛОТОНІСЬКОГО РАЙОНУ</w:t>
      </w:r>
      <w:r w:rsidRPr="000226E1">
        <w:rPr>
          <w:b/>
          <w:lang w:val="ru-RU" w:eastAsia="uk-UA"/>
        </w:rPr>
        <w:t xml:space="preserve"> </w:t>
      </w:r>
      <w:r w:rsidRPr="000226E1">
        <w:rPr>
          <w:b/>
          <w:lang w:val="ru-RU" w:eastAsia="zh-CN"/>
        </w:rPr>
        <w:t>ЧЕРКАСЬКОЇ ОБЛАСТІ</w:t>
      </w:r>
    </w:p>
    <w:p w:rsidR="000226E1" w:rsidRPr="000226E1" w:rsidRDefault="000226E1" w:rsidP="00AB04A8">
      <w:pPr>
        <w:tabs>
          <w:tab w:val="left" w:pos="4320"/>
        </w:tabs>
        <w:suppressAutoHyphens/>
        <w:spacing w:line="276" w:lineRule="auto"/>
        <w:ind w:right="-1"/>
        <w:jc w:val="center"/>
        <w:rPr>
          <w:b/>
          <w:lang w:val="ru-RU" w:eastAsia="zh-CN"/>
        </w:rPr>
      </w:pPr>
      <w:r w:rsidRPr="000226E1">
        <w:rPr>
          <w:b/>
          <w:lang w:val="ru-RU" w:eastAsia="zh-CN"/>
        </w:rPr>
        <w:t>Восьмого скликання</w:t>
      </w:r>
    </w:p>
    <w:p w:rsidR="000226E1" w:rsidRPr="00CE4DEA" w:rsidRDefault="00E775B7" w:rsidP="00AB04A8">
      <w:pPr>
        <w:tabs>
          <w:tab w:val="left" w:pos="4320"/>
        </w:tabs>
        <w:suppressAutoHyphens/>
        <w:spacing w:line="276" w:lineRule="auto"/>
        <w:ind w:right="-1"/>
        <w:jc w:val="center"/>
        <w:rPr>
          <w:b/>
          <w:lang w:val="ru-RU" w:eastAsia="uk-UA"/>
        </w:rPr>
      </w:pPr>
      <w:r>
        <w:rPr>
          <w:b/>
          <w:lang w:eastAsia="zh-CN"/>
        </w:rPr>
        <w:t>Сорок перша</w:t>
      </w:r>
      <w:r w:rsidR="000226E1" w:rsidRPr="00CE4DEA">
        <w:rPr>
          <w:b/>
          <w:lang w:val="ru-RU" w:eastAsia="zh-CN"/>
        </w:rPr>
        <w:t xml:space="preserve"> сесія</w:t>
      </w:r>
    </w:p>
    <w:p w:rsidR="004D7453" w:rsidRDefault="004D7453" w:rsidP="002158C8">
      <w:pPr>
        <w:tabs>
          <w:tab w:val="left" w:pos="4320"/>
        </w:tabs>
        <w:suppressAutoHyphens/>
        <w:ind w:right="-1"/>
        <w:jc w:val="center"/>
        <w:rPr>
          <w:b/>
          <w:bCs/>
          <w:lang w:val="ru-RU" w:eastAsia="zh-CN"/>
        </w:rPr>
      </w:pPr>
    </w:p>
    <w:p w:rsidR="000226E1" w:rsidRPr="000226E1" w:rsidRDefault="000226E1" w:rsidP="002158C8">
      <w:pPr>
        <w:tabs>
          <w:tab w:val="left" w:pos="4320"/>
        </w:tabs>
        <w:suppressAutoHyphens/>
        <w:ind w:right="-1"/>
        <w:jc w:val="center"/>
        <w:rPr>
          <w:b/>
          <w:lang w:val="ru-RU" w:eastAsia="zh-CN"/>
        </w:rPr>
      </w:pPr>
      <w:r w:rsidRPr="000226E1">
        <w:rPr>
          <w:b/>
          <w:bCs/>
          <w:lang w:val="ru-RU" w:eastAsia="zh-CN"/>
        </w:rPr>
        <w:t>Р І Ш Е Н Н Я</w:t>
      </w:r>
    </w:p>
    <w:p w:rsidR="000226E1" w:rsidRPr="000226E1" w:rsidRDefault="000226E1" w:rsidP="004D31B1">
      <w:pPr>
        <w:tabs>
          <w:tab w:val="left" w:pos="4320"/>
        </w:tabs>
        <w:suppressAutoHyphens/>
        <w:ind w:right="-567"/>
        <w:rPr>
          <w:lang w:val="ru-RU" w:eastAsia="zh-CN"/>
        </w:rPr>
      </w:pPr>
    </w:p>
    <w:p w:rsidR="000226E1" w:rsidRPr="003E6F3C" w:rsidRDefault="00023C1C" w:rsidP="004D31B1">
      <w:pPr>
        <w:suppressAutoHyphens/>
        <w:ind w:right="-1"/>
        <w:rPr>
          <w:lang w:eastAsia="zh-CN"/>
        </w:rPr>
      </w:pPr>
      <w:r>
        <w:rPr>
          <w:lang w:eastAsia="zh-CN"/>
        </w:rPr>
        <w:t>00</w:t>
      </w:r>
      <w:r w:rsidR="004D7453">
        <w:rPr>
          <w:lang w:eastAsia="zh-CN"/>
        </w:rPr>
        <w:t>.0</w:t>
      </w:r>
      <w:r>
        <w:rPr>
          <w:lang w:eastAsia="zh-CN"/>
        </w:rPr>
        <w:t>0</w:t>
      </w:r>
      <w:r w:rsidR="000226E1" w:rsidRPr="003E6F3C">
        <w:rPr>
          <w:lang w:val="ru-RU" w:eastAsia="zh-CN"/>
        </w:rPr>
        <w:t>.202</w:t>
      </w:r>
      <w:r>
        <w:rPr>
          <w:lang w:val="ru-RU" w:eastAsia="zh-CN"/>
        </w:rPr>
        <w:t>5</w:t>
      </w:r>
      <w:r w:rsidR="000226E1" w:rsidRPr="003E6F3C">
        <w:rPr>
          <w:lang w:val="ru-RU" w:eastAsia="zh-CN"/>
        </w:rPr>
        <w:t xml:space="preserve">                                           </w:t>
      </w:r>
      <w:r w:rsidR="007C5E37" w:rsidRPr="003E6F3C">
        <w:rPr>
          <w:lang w:val="ru-RU" w:eastAsia="zh-CN"/>
        </w:rPr>
        <w:t xml:space="preserve">       </w:t>
      </w:r>
      <w:r w:rsidR="000226E1" w:rsidRPr="003E6F3C">
        <w:rPr>
          <w:lang w:val="ru-RU" w:eastAsia="zh-CN"/>
        </w:rPr>
        <w:t xml:space="preserve">                                 </w:t>
      </w:r>
      <w:r w:rsidR="003E6F3C" w:rsidRPr="003E6F3C">
        <w:rPr>
          <w:lang w:val="ru-RU" w:eastAsia="zh-CN"/>
        </w:rPr>
        <w:t xml:space="preserve">       </w:t>
      </w:r>
      <w:r w:rsidR="00AB04A8">
        <w:rPr>
          <w:lang w:val="ru-RU" w:eastAsia="zh-CN"/>
        </w:rPr>
        <w:t xml:space="preserve">       </w:t>
      </w:r>
      <w:r w:rsidR="000226E1" w:rsidRPr="003E6F3C">
        <w:rPr>
          <w:lang w:val="ru-RU" w:eastAsia="zh-CN"/>
        </w:rPr>
        <w:t>№</w:t>
      </w:r>
      <w:r w:rsidR="000226E1" w:rsidRPr="003E6F3C">
        <w:rPr>
          <w:lang w:eastAsia="zh-CN"/>
        </w:rPr>
        <w:t xml:space="preserve"> </w:t>
      </w:r>
      <w:r>
        <w:rPr>
          <w:lang w:eastAsia="zh-CN"/>
        </w:rPr>
        <w:t>00</w:t>
      </w:r>
      <w:r w:rsidR="000226E1" w:rsidRPr="003E6F3C">
        <w:rPr>
          <w:lang w:val="ru-RU" w:eastAsia="zh-CN"/>
        </w:rPr>
        <w:t>-</w:t>
      </w:r>
      <w:r>
        <w:rPr>
          <w:lang w:val="ru-RU" w:eastAsia="zh-CN"/>
        </w:rPr>
        <w:t>00</w:t>
      </w:r>
      <w:r w:rsidR="000226E1" w:rsidRPr="003E6F3C">
        <w:rPr>
          <w:lang w:val="ru-RU" w:eastAsia="zh-CN"/>
        </w:rPr>
        <w:t>/V</w:t>
      </w:r>
      <w:r w:rsidR="000226E1" w:rsidRPr="003E6F3C">
        <w:rPr>
          <w:lang w:eastAsia="zh-CN"/>
        </w:rPr>
        <w:t>ІІІ</w:t>
      </w:r>
    </w:p>
    <w:p w:rsidR="000226E1" w:rsidRPr="000226E1" w:rsidRDefault="000226E1" w:rsidP="004D31B1">
      <w:pPr>
        <w:suppressAutoHyphens/>
        <w:ind w:right="-567"/>
        <w:rPr>
          <w:lang w:eastAsia="zh-CN"/>
        </w:rPr>
      </w:pPr>
      <w:r w:rsidRPr="000226E1">
        <w:rPr>
          <w:lang w:val="ru-RU" w:eastAsia="zh-CN"/>
        </w:rPr>
        <w:t>c</w:t>
      </w:r>
      <w:r w:rsidRPr="000226E1">
        <w:rPr>
          <w:lang w:eastAsia="zh-CN"/>
        </w:rPr>
        <w:t>. Іркліїв</w:t>
      </w:r>
    </w:p>
    <w:p w:rsidR="00023C1C" w:rsidRDefault="00023C1C" w:rsidP="00023C1C">
      <w:pPr>
        <w:widowControl/>
        <w:shd w:val="clear" w:color="auto" w:fill="FFFFFF"/>
        <w:autoSpaceDN/>
        <w:adjustRightInd/>
        <w:ind w:right="3259"/>
        <w:textAlignment w:val="baseline"/>
        <w:rPr>
          <w:b/>
          <w:color w:val="000000" w:themeColor="text1"/>
          <w:bdr w:val="none" w:sz="0" w:space="0" w:color="auto" w:frame="1"/>
          <w:shd w:val="clear" w:color="auto" w:fill="FFFFFF"/>
          <w:lang w:val="ru-RU" w:eastAsia="ru-RU" w:bidi="ar-SA"/>
        </w:rPr>
      </w:pPr>
      <w:bookmarkStart w:id="0" w:name="_Hlk142311721"/>
    </w:p>
    <w:p w:rsidR="00CD4624" w:rsidRDefault="00CD4624" w:rsidP="00023C1C">
      <w:pPr>
        <w:widowControl/>
        <w:shd w:val="clear" w:color="auto" w:fill="FFFFFF"/>
        <w:tabs>
          <w:tab w:val="left" w:pos="6096"/>
        </w:tabs>
        <w:autoSpaceDN/>
        <w:adjustRightInd/>
        <w:ind w:right="3542"/>
        <w:textAlignment w:val="baseline"/>
        <w:rPr>
          <w:b/>
          <w:color w:val="000000" w:themeColor="text1"/>
          <w:bdr w:val="none" w:sz="0" w:space="0" w:color="auto" w:frame="1"/>
          <w:shd w:val="clear" w:color="auto" w:fill="FFFFFF"/>
          <w:lang w:val="ru-RU" w:eastAsia="ru-RU" w:bidi="ar-SA"/>
        </w:rPr>
      </w:pPr>
      <w:r w:rsidRPr="00CD4624">
        <w:rPr>
          <w:b/>
          <w:color w:val="000000" w:themeColor="text1"/>
          <w:bdr w:val="none" w:sz="0" w:space="0" w:color="auto" w:frame="1"/>
          <w:shd w:val="clear" w:color="auto" w:fill="FFFFFF"/>
          <w:lang w:val="ru-RU" w:eastAsia="ru-RU" w:bidi="ar-SA"/>
        </w:rPr>
        <w:t>Про затвердження комплексної Програми запобігання</w:t>
      </w:r>
      <w:r w:rsidR="00023C1C">
        <w:rPr>
          <w:b/>
          <w:color w:val="000000" w:themeColor="text1"/>
          <w:lang w:val="ru-RU" w:eastAsia="ru-RU" w:bidi="ar-SA"/>
        </w:rPr>
        <w:t xml:space="preserve"> </w:t>
      </w:r>
      <w:r w:rsidRPr="00CD4624">
        <w:rPr>
          <w:b/>
          <w:color w:val="000000" w:themeColor="text1"/>
          <w:bdr w:val="none" w:sz="0" w:space="0" w:color="auto" w:frame="1"/>
          <w:shd w:val="clear" w:color="auto" w:fill="FFFFFF"/>
          <w:lang w:val="ru-RU" w:eastAsia="ru-RU" w:bidi="ar-SA"/>
        </w:rPr>
        <w:t>та протидії домашньому насильству та насильству</w:t>
      </w:r>
      <w:r w:rsidR="00023C1C">
        <w:rPr>
          <w:b/>
          <w:color w:val="000000" w:themeColor="text1"/>
          <w:lang w:val="ru-RU" w:eastAsia="ru-RU" w:bidi="ar-SA"/>
        </w:rPr>
        <w:t xml:space="preserve"> </w:t>
      </w:r>
      <w:r w:rsidRPr="00CD4624">
        <w:rPr>
          <w:b/>
          <w:color w:val="000000" w:themeColor="text1"/>
          <w:bdr w:val="none" w:sz="0" w:space="0" w:color="auto" w:frame="1"/>
          <w:shd w:val="clear" w:color="auto" w:fill="FFFFFF"/>
          <w:lang w:val="ru-RU" w:eastAsia="ru-RU" w:bidi="ar-SA"/>
        </w:rPr>
        <w:t>за ознакою статі, забезпечення гендерної рівності</w:t>
      </w:r>
      <w:r w:rsidR="00023C1C">
        <w:rPr>
          <w:b/>
          <w:color w:val="000000" w:themeColor="text1"/>
          <w:lang w:val="ru-RU" w:eastAsia="ru-RU" w:bidi="ar-SA"/>
        </w:rPr>
        <w:t xml:space="preserve"> </w:t>
      </w:r>
      <w:r w:rsidRPr="00CD4624">
        <w:rPr>
          <w:b/>
          <w:color w:val="000000" w:themeColor="text1"/>
          <w:bdr w:val="none" w:sz="0" w:space="0" w:color="auto" w:frame="1"/>
          <w:shd w:val="clear" w:color="auto" w:fill="FFFFFF"/>
          <w:lang w:val="ru-RU" w:eastAsia="ru-RU" w:bidi="ar-SA"/>
        </w:rPr>
        <w:t>та протидії торгівлі людьми на 202</w:t>
      </w:r>
      <w:r w:rsidR="001043F6">
        <w:rPr>
          <w:b/>
          <w:color w:val="000000" w:themeColor="text1"/>
          <w:bdr w:val="none" w:sz="0" w:space="0" w:color="auto" w:frame="1"/>
          <w:shd w:val="clear" w:color="auto" w:fill="FFFFFF"/>
          <w:lang w:val="ru-RU" w:eastAsia="ru-RU" w:bidi="ar-SA"/>
        </w:rPr>
        <w:t>5</w:t>
      </w:r>
      <w:r w:rsidRPr="00CD4624">
        <w:rPr>
          <w:b/>
          <w:color w:val="000000" w:themeColor="text1"/>
          <w:bdr w:val="none" w:sz="0" w:space="0" w:color="auto" w:frame="1"/>
          <w:shd w:val="clear" w:color="auto" w:fill="FFFFFF"/>
          <w:lang w:val="ru-RU" w:eastAsia="ru-RU" w:bidi="ar-SA"/>
        </w:rPr>
        <w:t>-20</w:t>
      </w:r>
      <w:r w:rsidR="001043F6">
        <w:rPr>
          <w:b/>
          <w:color w:val="000000" w:themeColor="text1"/>
          <w:bdr w:val="none" w:sz="0" w:space="0" w:color="auto" w:frame="1"/>
          <w:shd w:val="clear" w:color="auto" w:fill="FFFFFF"/>
          <w:lang w:val="ru-RU" w:eastAsia="ru-RU" w:bidi="ar-SA"/>
        </w:rPr>
        <w:t>30</w:t>
      </w:r>
      <w:r w:rsidRPr="00CD4624">
        <w:rPr>
          <w:b/>
          <w:color w:val="000000" w:themeColor="text1"/>
          <w:bdr w:val="none" w:sz="0" w:space="0" w:color="auto" w:frame="1"/>
          <w:shd w:val="clear" w:color="auto" w:fill="FFFFFF"/>
          <w:lang w:val="ru-RU" w:eastAsia="ru-RU" w:bidi="ar-SA"/>
        </w:rPr>
        <w:t xml:space="preserve"> роки</w:t>
      </w:r>
    </w:p>
    <w:p w:rsidR="001043F6" w:rsidRPr="00CD4624" w:rsidRDefault="001043F6" w:rsidP="00023C1C">
      <w:pPr>
        <w:widowControl/>
        <w:shd w:val="clear" w:color="auto" w:fill="FFFFFF"/>
        <w:tabs>
          <w:tab w:val="left" w:pos="6096"/>
        </w:tabs>
        <w:autoSpaceDN/>
        <w:adjustRightInd/>
        <w:ind w:right="3542"/>
        <w:textAlignment w:val="baseline"/>
        <w:rPr>
          <w:b/>
          <w:color w:val="000000" w:themeColor="text1"/>
          <w:lang w:val="ru-RU" w:eastAsia="ru-RU" w:bidi="ar-SA"/>
        </w:rPr>
      </w:pPr>
    </w:p>
    <w:p w:rsidR="00CD070C" w:rsidRPr="00023C1C" w:rsidRDefault="00023C1C" w:rsidP="00023C1C">
      <w:pPr>
        <w:pStyle w:val="a4"/>
        <w:suppressAutoHyphens/>
        <w:spacing w:after="240"/>
        <w:ind w:left="0" w:right="-1" w:firstLine="709"/>
        <w:jc w:val="both"/>
      </w:pPr>
      <w:r w:rsidRPr="00023C1C">
        <w:rPr>
          <w:color w:val="000000"/>
          <w:shd w:val="clear" w:color="auto" w:fill="FFFFFF"/>
        </w:rPr>
        <w:t>Відповідно до  пункту 22 першої статті 26 Закону України «Про місцеве самоврядування в Україні», Сімейного кодексу України, Законів України «Про охорону дитинства», «Про забезпечення рівних прав та можливостей жінок і чоловіків», «Про запобігання та протидію домашньому насильству», «Про протидію торгівлі людьми», з метою реалізація ґендерної політики, спрямованої на утвердження в суспільстві соціальної справедливості та ґендерної рівності; підтримку сімей, забезпечення рівних прав та можливостей жінок і чоловіків, їх повновартісної участі у розбудові громадянського суспільства, подолання таких негативних явищ у суспільстві, як домашнє насильство та торгівля людьми</w:t>
      </w:r>
      <w:r w:rsidR="00CD070C" w:rsidRPr="00672A45">
        <w:t xml:space="preserve">, Іркліївська сільська рада    </w:t>
      </w:r>
    </w:p>
    <w:p w:rsidR="00B20649" w:rsidRDefault="00B20649" w:rsidP="00CD070C">
      <w:pPr>
        <w:pStyle w:val="a4"/>
        <w:suppressAutoHyphens/>
        <w:spacing w:after="240"/>
        <w:ind w:left="0" w:right="-1"/>
        <w:jc w:val="center"/>
        <w:rPr>
          <w:lang w:eastAsia="zh-CN"/>
        </w:rPr>
      </w:pPr>
    </w:p>
    <w:p w:rsidR="000226E1" w:rsidRPr="00523415" w:rsidRDefault="000226E1" w:rsidP="00CD070C">
      <w:pPr>
        <w:pStyle w:val="a4"/>
        <w:suppressAutoHyphens/>
        <w:spacing w:after="240"/>
        <w:ind w:left="0" w:right="-1"/>
        <w:jc w:val="center"/>
        <w:rPr>
          <w:lang w:eastAsia="zh-CN"/>
        </w:rPr>
      </w:pPr>
      <w:r w:rsidRPr="00523415">
        <w:rPr>
          <w:lang w:eastAsia="zh-CN"/>
        </w:rPr>
        <w:t>В</w:t>
      </w:r>
      <w:r w:rsidR="00CD070C">
        <w:rPr>
          <w:lang w:eastAsia="zh-CN"/>
        </w:rPr>
        <w:t xml:space="preserve"> </w:t>
      </w:r>
      <w:r w:rsidRPr="00523415">
        <w:rPr>
          <w:lang w:eastAsia="zh-CN"/>
        </w:rPr>
        <w:t>И</w:t>
      </w:r>
      <w:r w:rsidR="00CD070C">
        <w:rPr>
          <w:lang w:eastAsia="zh-CN"/>
        </w:rPr>
        <w:t xml:space="preserve"> </w:t>
      </w:r>
      <w:r w:rsidRPr="00523415">
        <w:rPr>
          <w:lang w:eastAsia="zh-CN"/>
        </w:rPr>
        <w:t>Р</w:t>
      </w:r>
      <w:r w:rsidR="00CD070C">
        <w:rPr>
          <w:lang w:eastAsia="zh-CN"/>
        </w:rPr>
        <w:t xml:space="preserve"> </w:t>
      </w:r>
      <w:r w:rsidRPr="00523415">
        <w:rPr>
          <w:lang w:eastAsia="zh-CN"/>
        </w:rPr>
        <w:t>І</w:t>
      </w:r>
      <w:r w:rsidR="00CD070C">
        <w:rPr>
          <w:lang w:eastAsia="zh-CN"/>
        </w:rPr>
        <w:t xml:space="preserve"> </w:t>
      </w:r>
      <w:r w:rsidRPr="00523415">
        <w:rPr>
          <w:lang w:eastAsia="zh-CN"/>
        </w:rPr>
        <w:t>Ш</w:t>
      </w:r>
      <w:r w:rsidR="00CD070C">
        <w:rPr>
          <w:lang w:eastAsia="zh-CN"/>
        </w:rPr>
        <w:t xml:space="preserve"> </w:t>
      </w:r>
      <w:r w:rsidRPr="00523415">
        <w:rPr>
          <w:lang w:eastAsia="zh-CN"/>
        </w:rPr>
        <w:t>И</w:t>
      </w:r>
      <w:r w:rsidR="00CD070C">
        <w:rPr>
          <w:lang w:eastAsia="zh-CN"/>
        </w:rPr>
        <w:t xml:space="preserve"> </w:t>
      </w:r>
      <w:r w:rsidRPr="00523415">
        <w:rPr>
          <w:lang w:eastAsia="zh-CN"/>
        </w:rPr>
        <w:t>Л</w:t>
      </w:r>
      <w:r w:rsidR="00CD070C">
        <w:rPr>
          <w:lang w:eastAsia="zh-CN"/>
        </w:rPr>
        <w:t xml:space="preserve"> </w:t>
      </w:r>
      <w:r w:rsidRPr="00523415">
        <w:rPr>
          <w:lang w:eastAsia="zh-CN"/>
        </w:rPr>
        <w:t>А:</w:t>
      </w:r>
    </w:p>
    <w:p w:rsidR="00D55386" w:rsidRPr="00B605C7" w:rsidRDefault="00B524EC" w:rsidP="00B605C7">
      <w:pPr>
        <w:pStyle w:val="20"/>
        <w:shd w:val="clear" w:color="auto" w:fill="auto"/>
        <w:tabs>
          <w:tab w:val="left" w:pos="1037"/>
        </w:tabs>
        <w:spacing w:before="0" w:after="0"/>
        <w:ind w:firstLine="567"/>
        <w:rPr>
          <w:lang w:val="uk-UA"/>
        </w:rPr>
      </w:pPr>
      <w:r w:rsidRPr="00B605C7">
        <w:rPr>
          <w:lang w:eastAsia="zh-CN"/>
        </w:rPr>
        <w:t xml:space="preserve">1. </w:t>
      </w:r>
      <w:r w:rsidR="00D55386" w:rsidRPr="00B605C7">
        <w:rPr>
          <w:lang w:val="uk-UA"/>
        </w:rPr>
        <w:t>Затвердити</w:t>
      </w:r>
      <w:r w:rsidR="00D55386" w:rsidRPr="00B605C7">
        <w:t xml:space="preserve"> </w:t>
      </w:r>
      <w:r w:rsidR="00D55386" w:rsidRPr="00B605C7">
        <w:rPr>
          <w:color w:val="000000" w:themeColor="text1"/>
          <w:bdr w:val="none" w:sz="0" w:space="0" w:color="auto" w:frame="1"/>
          <w:shd w:val="clear" w:color="auto" w:fill="FFFFFF"/>
          <w:lang w:eastAsia="ru-RU"/>
        </w:rPr>
        <w:t>комплексну Програму запобігання</w:t>
      </w:r>
      <w:r w:rsidR="00D55386" w:rsidRPr="00B605C7">
        <w:rPr>
          <w:color w:val="000000" w:themeColor="text1"/>
          <w:lang w:eastAsia="ru-RU"/>
        </w:rPr>
        <w:t xml:space="preserve"> </w:t>
      </w:r>
      <w:r w:rsidR="00D55386" w:rsidRPr="00B605C7">
        <w:rPr>
          <w:color w:val="000000" w:themeColor="text1"/>
          <w:bdr w:val="none" w:sz="0" w:space="0" w:color="auto" w:frame="1"/>
          <w:shd w:val="clear" w:color="auto" w:fill="FFFFFF"/>
          <w:lang w:eastAsia="ru-RU"/>
        </w:rPr>
        <w:t>та протидії домашньому насильству та насильству</w:t>
      </w:r>
      <w:r w:rsidR="00D55386" w:rsidRPr="00B605C7">
        <w:rPr>
          <w:color w:val="000000" w:themeColor="text1"/>
          <w:lang w:eastAsia="ru-RU"/>
        </w:rPr>
        <w:t xml:space="preserve"> </w:t>
      </w:r>
      <w:r w:rsidR="00D55386" w:rsidRPr="00B605C7">
        <w:rPr>
          <w:color w:val="000000" w:themeColor="text1"/>
          <w:bdr w:val="none" w:sz="0" w:space="0" w:color="auto" w:frame="1"/>
          <w:shd w:val="clear" w:color="auto" w:fill="FFFFFF"/>
          <w:lang w:eastAsia="ru-RU"/>
        </w:rPr>
        <w:t>за ознакою статі, забезпечення гендерної рівності</w:t>
      </w:r>
      <w:r w:rsidR="00D55386" w:rsidRPr="00B605C7">
        <w:rPr>
          <w:color w:val="000000" w:themeColor="text1"/>
          <w:lang w:eastAsia="ru-RU"/>
        </w:rPr>
        <w:t xml:space="preserve"> </w:t>
      </w:r>
      <w:r w:rsidR="00D55386" w:rsidRPr="00B605C7">
        <w:rPr>
          <w:color w:val="000000" w:themeColor="text1"/>
          <w:bdr w:val="none" w:sz="0" w:space="0" w:color="auto" w:frame="1"/>
          <w:shd w:val="clear" w:color="auto" w:fill="FFFFFF"/>
          <w:lang w:eastAsia="ru-RU"/>
        </w:rPr>
        <w:t xml:space="preserve">та протидії торгівлі людьми на 2025-2030 роки, </w:t>
      </w:r>
      <w:r w:rsidR="00D55386" w:rsidRPr="00B605C7">
        <w:rPr>
          <w:lang w:val="uk-UA"/>
        </w:rPr>
        <w:t>що додається.</w:t>
      </w:r>
    </w:p>
    <w:bookmarkEnd w:id="0"/>
    <w:p w:rsidR="00B605C7" w:rsidRPr="00B605C7" w:rsidRDefault="00B605C7" w:rsidP="009B514B">
      <w:pPr>
        <w:tabs>
          <w:tab w:val="left" w:pos="709"/>
        </w:tabs>
        <w:ind w:right="-1" w:firstLine="567"/>
        <w:jc w:val="both"/>
      </w:pPr>
    </w:p>
    <w:p w:rsidR="000226E1" w:rsidRPr="00B605C7" w:rsidRDefault="00B605C7" w:rsidP="009B514B">
      <w:pPr>
        <w:tabs>
          <w:tab w:val="left" w:pos="709"/>
        </w:tabs>
        <w:ind w:right="-1" w:firstLine="567"/>
        <w:jc w:val="both"/>
      </w:pPr>
      <w:r w:rsidRPr="00B605C7">
        <w:t xml:space="preserve">2. </w:t>
      </w:r>
      <w:r w:rsidR="003311BB" w:rsidRPr="00B605C7">
        <w:t>Контроль за виконанням рішення покласти на постійну комісію з питань охорони здоров’я, соціального захисту населення,  техногенної безпеки і надзвичайних ситуацій.</w:t>
      </w:r>
    </w:p>
    <w:p w:rsidR="000226E1" w:rsidRPr="001043F6" w:rsidRDefault="000226E1" w:rsidP="000226E1">
      <w:pPr>
        <w:jc w:val="center"/>
        <w:rPr>
          <w:highlight w:val="yellow"/>
        </w:rPr>
      </w:pPr>
    </w:p>
    <w:p w:rsidR="002158C8" w:rsidRPr="001043F6" w:rsidRDefault="002158C8" w:rsidP="000226E1">
      <w:pPr>
        <w:jc w:val="center"/>
        <w:rPr>
          <w:highlight w:val="yellow"/>
        </w:rPr>
      </w:pPr>
    </w:p>
    <w:p w:rsidR="00DC22D7" w:rsidRPr="001043F6" w:rsidRDefault="00DC22D7" w:rsidP="000226E1">
      <w:pPr>
        <w:jc w:val="center"/>
        <w:rPr>
          <w:highlight w:val="yellow"/>
        </w:rPr>
      </w:pPr>
    </w:p>
    <w:p w:rsidR="000226E1" w:rsidRDefault="000226E1" w:rsidP="002158C8">
      <w:pPr>
        <w:jc w:val="both"/>
      </w:pPr>
      <w:r w:rsidRPr="00810732">
        <w:t xml:space="preserve">Сільський голова  </w:t>
      </w:r>
      <w:r w:rsidR="00A70AFE" w:rsidRPr="00810732">
        <w:t xml:space="preserve">                             </w:t>
      </w:r>
      <w:r w:rsidRPr="00810732">
        <w:t xml:space="preserve"> </w:t>
      </w:r>
      <w:r w:rsidR="007C5E37" w:rsidRPr="00810732">
        <w:t xml:space="preserve">  </w:t>
      </w:r>
      <w:r w:rsidR="003E6F3C" w:rsidRPr="00810732">
        <w:t xml:space="preserve">        </w:t>
      </w:r>
      <w:r w:rsidR="007C5E37" w:rsidRPr="00810732">
        <w:t xml:space="preserve">    </w:t>
      </w:r>
      <w:r w:rsidR="00810732">
        <w:t xml:space="preserve">     </w:t>
      </w:r>
      <w:r w:rsidR="007C5E37" w:rsidRPr="00810732">
        <w:t xml:space="preserve">  </w:t>
      </w:r>
      <w:r w:rsidRPr="00810732">
        <w:t xml:space="preserve">           </w:t>
      </w:r>
      <w:r w:rsidR="002158C8" w:rsidRPr="00810732">
        <w:t xml:space="preserve">  </w:t>
      </w:r>
      <w:r w:rsidRPr="00810732">
        <w:t xml:space="preserve">  Анатолій   ПИСАРЕНКО</w:t>
      </w:r>
    </w:p>
    <w:p w:rsidR="00B524EC" w:rsidRDefault="00B524EC" w:rsidP="002158C8">
      <w:pPr>
        <w:jc w:val="both"/>
      </w:pPr>
    </w:p>
    <w:p w:rsidR="00E97810" w:rsidRDefault="00CC4269" w:rsidP="00CC4269">
      <w:pPr>
        <w:jc w:val="center"/>
        <w:rPr>
          <w:sz w:val="24"/>
          <w:szCs w:val="24"/>
        </w:rPr>
      </w:pPr>
      <w:r>
        <w:rPr>
          <w:sz w:val="24"/>
          <w:szCs w:val="24"/>
        </w:rPr>
        <w:t xml:space="preserve">                                           </w:t>
      </w:r>
      <w:r w:rsidR="00F21ECD">
        <w:rPr>
          <w:sz w:val="24"/>
          <w:szCs w:val="24"/>
          <w:lang w:val="ru-RU"/>
        </w:rPr>
        <w:t xml:space="preserve">            </w:t>
      </w:r>
      <w:r>
        <w:rPr>
          <w:sz w:val="24"/>
          <w:szCs w:val="24"/>
        </w:rPr>
        <w:t xml:space="preserve"> </w:t>
      </w:r>
    </w:p>
    <w:p w:rsidR="00E97810" w:rsidRDefault="00E97810" w:rsidP="00CC4269">
      <w:pPr>
        <w:jc w:val="center"/>
        <w:rPr>
          <w:sz w:val="24"/>
          <w:szCs w:val="24"/>
        </w:rPr>
      </w:pPr>
    </w:p>
    <w:p w:rsidR="00E97810" w:rsidRDefault="00E97810" w:rsidP="00CC4269">
      <w:pPr>
        <w:jc w:val="center"/>
        <w:rPr>
          <w:sz w:val="24"/>
          <w:szCs w:val="24"/>
        </w:rPr>
      </w:pPr>
    </w:p>
    <w:p w:rsidR="00E97810" w:rsidRPr="00184358" w:rsidRDefault="00E97810" w:rsidP="00E97810">
      <w:pPr>
        <w:pStyle w:val="a3"/>
        <w:ind w:left="5245"/>
        <w:rPr>
          <w:sz w:val="24"/>
          <w:szCs w:val="24"/>
        </w:rPr>
      </w:pPr>
      <w:r>
        <w:rPr>
          <w:sz w:val="24"/>
          <w:szCs w:val="24"/>
        </w:rPr>
        <w:lastRenderedPageBreak/>
        <w:t xml:space="preserve">       </w:t>
      </w:r>
      <w:r w:rsidRPr="00184358">
        <w:rPr>
          <w:sz w:val="24"/>
          <w:szCs w:val="24"/>
        </w:rPr>
        <w:t xml:space="preserve">Додаток </w:t>
      </w:r>
    </w:p>
    <w:p w:rsidR="00E97810" w:rsidRPr="00184358" w:rsidRDefault="00E97810" w:rsidP="00E97810">
      <w:pPr>
        <w:ind w:left="5670"/>
        <w:outlineLvl w:val="0"/>
        <w:rPr>
          <w:sz w:val="24"/>
          <w:szCs w:val="24"/>
        </w:rPr>
      </w:pPr>
      <w:r w:rsidRPr="00184358">
        <w:rPr>
          <w:sz w:val="24"/>
          <w:szCs w:val="24"/>
        </w:rPr>
        <w:t>до рішення Іркліївської сільської ради</w:t>
      </w:r>
      <w:r w:rsidRPr="00184358">
        <w:rPr>
          <w:color w:val="FF0000"/>
          <w:sz w:val="24"/>
          <w:szCs w:val="24"/>
        </w:rPr>
        <w:t xml:space="preserve">  </w:t>
      </w:r>
      <w:r w:rsidRPr="00184358">
        <w:rPr>
          <w:rFonts w:eastAsia="Calibri"/>
          <w:sz w:val="24"/>
          <w:szCs w:val="24"/>
        </w:rPr>
        <w:t xml:space="preserve">від </w:t>
      </w:r>
      <w:r>
        <w:rPr>
          <w:rFonts w:eastAsia="Calibri"/>
          <w:sz w:val="24"/>
          <w:szCs w:val="24"/>
        </w:rPr>
        <w:t>00.04.2025</w:t>
      </w:r>
      <w:r w:rsidRPr="00184358">
        <w:rPr>
          <w:sz w:val="24"/>
          <w:szCs w:val="24"/>
        </w:rPr>
        <w:t xml:space="preserve"> № </w:t>
      </w:r>
      <w:r>
        <w:rPr>
          <w:sz w:val="24"/>
          <w:szCs w:val="24"/>
        </w:rPr>
        <w:t>53-0</w:t>
      </w:r>
      <w:r w:rsidRPr="00184358">
        <w:rPr>
          <w:sz w:val="24"/>
          <w:szCs w:val="24"/>
        </w:rPr>
        <w:t>/VIII</w:t>
      </w:r>
      <w:r>
        <w:rPr>
          <w:sz w:val="24"/>
          <w:szCs w:val="24"/>
        </w:rPr>
        <w:t xml:space="preserve"> </w:t>
      </w: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1043F6" w:rsidRPr="001043F6" w:rsidRDefault="001043F6" w:rsidP="00CC4269">
      <w:pPr>
        <w:pStyle w:val="a3"/>
        <w:jc w:val="center"/>
        <w:rPr>
          <w:b/>
          <w:bCs/>
          <w:color w:val="212529"/>
          <w:sz w:val="56"/>
          <w:szCs w:val="56"/>
          <w:bdr w:val="none" w:sz="0" w:space="0" w:color="auto" w:frame="1"/>
          <w:shd w:val="clear" w:color="auto" w:fill="FFFFFF"/>
        </w:rPr>
      </w:pPr>
      <w:r w:rsidRPr="001043F6">
        <w:rPr>
          <w:b/>
          <w:bCs/>
          <w:color w:val="212529"/>
          <w:sz w:val="56"/>
          <w:szCs w:val="56"/>
          <w:bdr w:val="none" w:sz="0" w:space="0" w:color="auto" w:frame="1"/>
          <w:shd w:val="clear" w:color="auto" w:fill="FFFFFF"/>
        </w:rPr>
        <w:t>КОМПЛЕКСНА</w:t>
      </w:r>
      <w:r w:rsidR="00B605C7">
        <w:rPr>
          <w:b/>
          <w:bCs/>
          <w:color w:val="212529"/>
          <w:sz w:val="56"/>
          <w:szCs w:val="56"/>
          <w:bdr w:val="none" w:sz="0" w:space="0" w:color="auto" w:frame="1"/>
          <w:shd w:val="clear" w:color="auto" w:fill="FFFFFF"/>
        </w:rPr>
        <w:t xml:space="preserve"> </w:t>
      </w:r>
      <w:r w:rsidRPr="001043F6">
        <w:rPr>
          <w:b/>
          <w:bCs/>
          <w:color w:val="212529"/>
          <w:sz w:val="56"/>
          <w:szCs w:val="56"/>
          <w:bdr w:val="none" w:sz="0" w:space="0" w:color="auto" w:frame="1"/>
          <w:shd w:val="clear" w:color="auto" w:fill="FFFFFF"/>
        </w:rPr>
        <w:t>ПРОГРАМИ</w:t>
      </w:r>
    </w:p>
    <w:p w:rsidR="00CC4269" w:rsidRPr="001043F6" w:rsidRDefault="003C3036" w:rsidP="00CC4269">
      <w:pPr>
        <w:pStyle w:val="a3"/>
        <w:jc w:val="center"/>
        <w:rPr>
          <w:b/>
          <w:sz w:val="56"/>
          <w:szCs w:val="56"/>
        </w:rPr>
      </w:pPr>
      <w:r>
        <w:rPr>
          <w:b/>
          <w:bCs/>
          <w:color w:val="212529"/>
          <w:sz w:val="56"/>
          <w:szCs w:val="56"/>
          <w:bdr w:val="none" w:sz="0" w:space="0" w:color="auto" w:frame="1"/>
          <w:shd w:val="clear" w:color="auto" w:fill="FFFFFF"/>
        </w:rPr>
        <w:t xml:space="preserve">З </w:t>
      </w:r>
      <w:bookmarkStart w:id="1" w:name="_GoBack"/>
      <w:bookmarkEnd w:id="1"/>
      <w:r w:rsidR="001043F6" w:rsidRPr="001043F6">
        <w:rPr>
          <w:b/>
          <w:bCs/>
          <w:color w:val="212529"/>
          <w:sz w:val="56"/>
          <w:szCs w:val="56"/>
          <w:bdr w:val="none" w:sz="0" w:space="0" w:color="auto" w:frame="1"/>
          <w:shd w:val="clear" w:color="auto" w:fill="FFFFFF"/>
        </w:rPr>
        <w:t>апобігання</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та</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протидії</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домашньому</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насильству</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та</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насильству</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за</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ознакою</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статі,</w:t>
      </w:r>
      <w:r w:rsidR="00B605C7" w:rsidRPr="001043F6">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забезпечення</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гендерної</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рівності</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та</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протидії</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торгівлі</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людьми</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на 202</w:t>
      </w:r>
      <w:r w:rsidR="001043F6">
        <w:rPr>
          <w:b/>
          <w:bCs/>
          <w:color w:val="212529"/>
          <w:sz w:val="56"/>
          <w:szCs w:val="56"/>
          <w:bdr w:val="none" w:sz="0" w:space="0" w:color="auto" w:frame="1"/>
          <w:shd w:val="clear" w:color="auto" w:fill="FFFFFF"/>
        </w:rPr>
        <w:t>5</w:t>
      </w:r>
      <w:r w:rsidR="001043F6" w:rsidRPr="001043F6">
        <w:rPr>
          <w:b/>
          <w:bCs/>
          <w:color w:val="212529"/>
          <w:sz w:val="56"/>
          <w:szCs w:val="56"/>
          <w:bdr w:val="none" w:sz="0" w:space="0" w:color="auto" w:frame="1"/>
          <w:shd w:val="clear" w:color="auto" w:fill="FFFFFF"/>
        </w:rPr>
        <w:t>-20</w:t>
      </w:r>
      <w:r w:rsidR="001043F6">
        <w:rPr>
          <w:b/>
          <w:bCs/>
          <w:color w:val="212529"/>
          <w:sz w:val="56"/>
          <w:szCs w:val="56"/>
          <w:bdr w:val="none" w:sz="0" w:space="0" w:color="auto" w:frame="1"/>
          <w:shd w:val="clear" w:color="auto" w:fill="FFFFFF"/>
        </w:rPr>
        <w:t>30</w:t>
      </w:r>
      <w:r w:rsidR="00B605C7">
        <w:rPr>
          <w:b/>
          <w:bCs/>
          <w:color w:val="212529"/>
          <w:sz w:val="56"/>
          <w:szCs w:val="56"/>
          <w:bdr w:val="none" w:sz="0" w:space="0" w:color="auto" w:frame="1"/>
          <w:shd w:val="clear" w:color="auto" w:fill="FFFFFF"/>
        </w:rPr>
        <w:t xml:space="preserve"> </w:t>
      </w:r>
      <w:r w:rsidR="001043F6" w:rsidRPr="001043F6">
        <w:rPr>
          <w:b/>
          <w:bCs/>
          <w:color w:val="212529"/>
          <w:sz w:val="56"/>
          <w:szCs w:val="56"/>
          <w:bdr w:val="none" w:sz="0" w:space="0" w:color="auto" w:frame="1"/>
          <w:shd w:val="clear" w:color="auto" w:fill="FFFFFF"/>
        </w:rPr>
        <w:t>роки</w:t>
      </w:r>
    </w:p>
    <w:p w:rsidR="00CC4269" w:rsidRDefault="00CC4269" w:rsidP="00CC4269">
      <w:pPr>
        <w:pStyle w:val="a3"/>
        <w:rPr>
          <w:b/>
          <w:sz w:val="28"/>
          <w:szCs w:val="28"/>
        </w:rPr>
      </w:pPr>
      <w:r>
        <w:rPr>
          <w:b/>
          <w:sz w:val="28"/>
          <w:szCs w:val="28"/>
        </w:rPr>
        <w:t xml:space="preserve">                               </w:t>
      </w: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CC4269" w:rsidRDefault="00CC4269" w:rsidP="00CC4269">
      <w:pPr>
        <w:pStyle w:val="a3"/>
        <w:rPr>
          <w:b/>
          <w:sz w:val="28"/>
          <w:szCs w:val="28"/>
        </w:rPr>
      </w:pPr>
    </w:p>
    <w:p w:rsidR="00B474F5" w:rsidRDefault="00B474F5" w:rsidP="00CC4269">
      <w:pPr>
        <w:pStyle w:val="a3"/>
        <w:rPr>
          <w:b/>
          <w:sz w:val="28"/>
          <w:szCs w:val="28"/>
        </w:rPr>
      </w:pPr>
    </w:p>
    <w:p w:rsidR="00B474F5" w:rsidRDefault="00B474F5" w:rsidP="00CC4269">
      <w:pPr>
        <w:pStyle w:val="a3"/>
        <w:rPr>
          <w:b/>
          <w:sz w:val="28"/>
          <w:szCs w:val="28"/>
        </w:rPr>
      </w:pPr>
    </w:p>
    <w:p w:rsidR="007E30A7" w:rsidRDefault="007E30A7" w:rsidP="00CC4269">
      <w:pPr>
        <w:pStyle w:val="a3"/>
        <w:rPr>
          <w:b/>
          <w:sz w:val="28"/>
          <w:szCs w:val="28"/>
        </w:rPr>
      </w:pPr>
    </w:p>
    <w:p w:rsidR="00CC4269" w:rsidRDefault="00CC4269" w:rsidP="00CC4269">
      <w:pPr>
        <w:pStyle w:val="a3"/>
        <w:rPr>
          <w:b/>
          <w:sz w:val="28"/>
          <w:szCs w:val="28"/>
        </w:rPr>
      </w:pPr>
    </w:p>
    <w:p w:rsidR="001043F6" w:rsidRDefault="001043F6" w:rsidP="00CC4269">
      <w:pPr>
        <w:pStyle w:val="a3"/>
        <w:rPr>
          <w:b/>
          <w:sz w:val="28"/>
          <w:szCs w:val="28"/>
        </w:rPr>
      </w:pPr>
    </w:p>
    <w:p w:rsidR="001043F6" w:rsidRDefault="001043F6" w:rsidP="00CC4269">
      <w:pPr>
        <w:pStyle w:val="a3"/>
        <w:rPr>
          <w:b/>
          <w:sz w:val="28"/>
          <w:szCs w:val="28"/>
        </w:rPr>
      </w:pPr>
    </w:p>
    <w:p w:rsidR="001043F6" w:rsidRDefault="001043F6" w:rsidP="00CC4269">
      <w:pPr>
        <w:pStyle w:val="a3"/>
        <w:rPr>
          <w:b/>
          <w:sz w:val="28"/>
          <w:szCs w:val="28"/>
        </w:rPr>
      </w:pPr>
    </w:p>
    <w:p w:rsidR="00CC4269" w:rsidRDefault="00CC4269" w:rsidP="00CC4269">
      <w:pPr>
        <w:pStyle w:val="a3"/>
        <w:rPr>
          <w:b/>
          <w:sz w:val="28"/>
          <w:szCs w:val="28"/>
        </w:rPr>
      </w:pPr>
    </w:p>
    <w:p w:rsidR="00B605C7" w:rsidRDefault="00B605C7" w:rsidP="00CC4269">
      <w:pPr>
        <w:pStyle w:val="a3"/>
        <w:rPr>
          <w:b/>
          <w:sz w:val="28"/>
          <w:szCs w:val="28"/>
        </w:rPr>
      </w:pPr>
    </w:p>
    <w:p w:rsidR="00B30DEC" w:rsidRDefault="00B30DEC" w:rsidP="00CC4269">
      <w:pPr>
        <w:pStyle w:val="a3"/>
        <w:rPr>
          <w:b/>
          <w:sz w:val="28"/>
          <w:szCs w:val="28"/>
        </w:rPr>
      </w:pPr>
    </w:p>
    <w:p w:rsidR="00B30DEC" w:rsidRDefault="00B30DEC" w:rsidP="00CC4269">
      <w:pPr>
        <w:pStyle w:val="a3"/>
        <w:rPr>
          <w:b/>
          <w:sz w:val="28"/>
          <w:szCs w:val="28"/>
        </w:rPr>
      </w:pPr>
    </w:p>
    <w:p w:rsidR="00CC4269" w:rsidRDefault="00CC4269" w:rsidP="00CC4269">
      <w:pPr>
        <w:pStyle w:val="a3"/>
        <w:jc w:val="center"/>
        <w:rPr>
          <w:b/>
          <w:sz w:val="28"/>
          <w:szCs w:val="28"/>
        </w:rPr>
      </w:pPr>
      <w:r>
        <w:rPr>
          <w:b/>
          <w:sz w:val="28"/>
          <w:szCs w:val="28"/>
        </w:rPr>
        <w:t>202</w:t>
      </w:r>
      <w:r w:rsidR="001043F6">
        <w:rPr>
          <w:b/>
          <w:sz w:val="28"/>
          <w:szCs w:val="28"/>
        </w:rPr>
        <w:t>5</w:t>
      </w:r>
    </w:p>
    <w:p w:rsidR="00D11650" w:rsidRPr="00CB7162" w:rsidRDefault="00D11650" w:rsidP="00D11650">
      <w:pPr>
        <w:jc w:val="center"/>
        <w:rPr>
          <w:sz w:val="24"/>
          <w:szCs w:val="24"/>
          <w:lang w:eastAsia="uk-UA"/>
        </w:rPr>
      </w:pPr>
      <w:r w:rsidRPr="00CB7162">
        <w:rPr>
          <w:b/>
          <w:bCs/>
          <w:color w:val="000000"/>
          <w:lang w:eastAsia="uk-UA"/>
        </w:rPr>
        <w:lastRenderedPageBreak/>
        <w:t>ПАСПОРТ</w:t>
      </w:r>
      <w:r w:rsidR="00B474F5">
        <w:rPr>
          <w:b/>
          <w:bCs/>
          <w:color w:val="000000"/>
          <w:lang w:eastAsia="uk-UA"/>
        </w:rPr>
        <w:t xml:space="preserve"> ПРОГРАМИ</w:t>
      </w:r>
    </w:p>
    <w:p w:rsidR="00D11650" w:rsidRPr="00CB7162" w:rsidRDefault="00D11650" w:rsidP="00D11650">
      <w:pPr>
        <w:rPr>
          <w:sz w:val="24"/>
          <w:szCs w:val="24"/>
          <w:lang w:eastAsia="uk-UA"/>
        </w:rPr>
      </w:pPr>
    </w:p>
    <w:tbl>
      <w:tblPr>
        <w:tblW w:w="9801" w:type="dxa"/>
        <w:tblCellMar>
          <w:top w:w="15" w:type="dxa"/>
          <w:left w:w="15" w:type="dxa"/>
          <w:bottom w:w="15" w:type="dxa"/>
          <w:right w:w="15" w:type="dxa"/>
        </w:tblCellMar>
        <w:tblLook w:val="04A0" w:firstRow="1" w:lastRow="0" w:firstColumn="1" w:lastColumn="0" w:noHBand="0" w:noVBand="1"/>
      </w:tblPr>
      <w:tblGrid>
        <w:gridCol w:w="418"/>
        <w:gridCol w:w="2884"/>
        <w:gridCol w:w="6499"/>
      </w:tblGrid>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hideMark/>
          </w:tcPr>
          <w:p w:rsidR="00D11650" w:rsidRPr="00F00F87" w:rsidRDefault="00D11650" w:rsidP="004136A8">
            <w:pPr>
              <w:spacing w:after="225" w:line="0" w:lineRule="atLeast"/>
              <w:jc w:val="center"/>
              <w:rPr>
                <w:sz w:val="24"/>
                <w:szCs w:val="24"/>
                <w:lang w:eastAsia="uk-UA"/>
              </w:rPr>
            </w:pPr>
            <w:r w:rsidRPr="00F00F87">
              <w:rPr>
                <w:color w:val="000000"/>
                <w:lang w:eastAsia="uk-UA"/>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11650" w:rsidRPr="00F00F87" w:rsidRDefault="00877A19" w:rsidP="00BA1B26">
            <w:pPr>
              <w:spacing w:after="225" w:line="0" w:lineRule="atLeast"/>
              <w:rPr>
                <w:sz w:val="24"/>
                <w:szCs w:val="24"/>
                <w:lang w:eastAsia="uk-UA"/>
              </w:rPr>
            </w:pPr>
            <w:r>
              <w:rPr>
                <w:color w:val="000000"/>
                <w:lang w:eastAsia="uk-UA"/>
              </w:rPr>
              <w:t xml:space="preserve"> </w:t>
            </w:r>
            <w:r w:rsidR="00D20B6F">
              <w:rPr>
                <w:color w:val="000000"/>
                <w:lang w:eastAsia="uk-UA"/>
              </w:rPr>
              <w:t>Назва</w:t>
            </w:r>
            <w:r w:rsidR="00D11650" w:rsidRPr="00F00F87">
              <w:rPr>
                <w:color w:val="000000"/>
                <w:lang w:eastAsia="uk-UA"/>
              </w:rPr>
              <w:t xml:space="preserve"> Програми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043F6" w:rsidRPr="001043F6" w:rsidRDefault="001043F6" w:rsidP="00BA1B26">
            <w:pPr>
              <w:spacing w:line="0" w:lineRule="atLeast"/>
              <w:rPr>
                <w:sz w:val="24"/>
                <w:szCs w:val="24"/>
                <w:lang w:eastAsia="uk-UA"/>
              </w:rPr>
            </w:pPr>
            <w:r w:rsidRPr="001043F6">
              <w:rPr>
                <w:color w:val="000000" w:themeColor="text1"/>
                <w:bdr w:val="none" w:sz="0" w:space="0" w:color="auto" w:frame="1"/>
                <w:shd w:val="clear" w:color="auto" w:fill="FFFFFF"/>
                <w:lang w:val="ru-RU" w:eastAsia="ru-RU" w:bidi="ar-SA"/>
              </w:rPr>
              <w:t>Комплексна п</w:t>
            </w:r>
            <w:r w:rsidRPr="00CD4624">
              <w:rPr>
                <w:color w:val="000000" w:themeColor="text1"/>
                <w:bdr w:val="none" w:sz="0" w:space="0" w:color="auto" w:frame="1"/>
                <w:shd w:val="clear" w:color="auto" w:fill="FFFFFF"/>
                <w:lang w:val="ru-RU" w:eastAsia="ru-RU" w:bidi="ar-SA"/>
              </w:rPr>
              <w:t>рограми запобігання</w:t>
            </w:r>
            <w:r w:rsidRPr="001043F6">
              <w:rPr>
                <w:color w:val="000000" w:themeColor="text1"/>
                <w:lang w:val="ru-RU" w:eastAsia="ru-RU" w:bidi="ar-SA"/>
              </w:rPr>
              <w:t xml:space="preserve"> </w:t>
            </w:r>
            <w:r w:rsidRPr="00CD4624">
              <w:rPr>
                <w:color w:val="000000" w:themeColor="text1"/>
                <w:bdr w:val="none" w:sz="0" w:space="0" w:color="auto" w:frame="1"/>
                <w:shd w:val="clear" w:color="auto" w:fill="FFFFFF"/>
                <w:lang w:val="ru-RU" w:eastAsia="ru-RU" w:bidi="ar-SA"/>
              </w:rPr>
              <w:t>та протидії домашньому насильству та насильству</w:t>
            </w:r>
            <w:r w:rsidRPr="001043F6">
              <w:rPr>
                <w:color w:val="000000" w:themeColor="text1"/>
                <w:lang w:val="ru-RU" w:eastAsia="ru-RU" w:bidi="ar-SA"/>
              </w:rPr>
              <w:t xml:space="preserve"> </w:t>
            </w:r>
            <w:r w:rsidRPr="00CD4624">
              <w:rPr>
                <w:color w:val="000000" w:themeColor="text1"/>
                <w:bdr w:val="none" w:sz="0" w:space="0" w:color="auto" w:frame="1"/>
                <w:shd w:val="clear" w:color="auto" w:fill="FFFFFF"/>
                <w:lang w:val="ru-RU" w:eastAsia="ru-RU" w:bidi="ar-SA"/>
              </w:rPr>
              <w:t>за ознакою статі, забезпечення гендерної рівності</w:t>
            </w:r>
            <w:r w:rsidRPr="001043F6">
              <w:rPr>
                <w:color w:val="000000" w:themeColor="text1"/>
                <w:lang w:val="ru-RU" w:eastAsia="ru-RU" w:bidi="ar-SA"/>
              </w:rPr>
              <w:t xml:space="preserve"> </w:t>
            </w:r>
            <w:r w:rsidRPr="00CD4624">
              <w:rPr>
                <w:color w:val="000000" w:themeColor="text1"/>
                <w:bdr w:val="none" w:sz="0" w:space="0" w:color="auto" w:frame="1"/>
                <w:shd w:val="clear" w:color="auto" w:fill="FFFFFF"/>
                <w:lang w:val="ru-RU" w:eastAsia="ru-RU" w:bidi="ar-SA"/>
              </w:rPr>
              <w:t>та протидії торгівлі людьми на 202</w:t>
            </w:r>
            <w:r w:rsidRPr="001043F6">
              <w:rPr>
                <w:color w:val="000000" w:themeColor="text1"/>
                <w:bdr w:val="none" w:sz="0" w:space="0" w:color="auto" w:frame="1"/>
                <w:shd w:val="clear" w:color="auto" w:fill="FFFFFF"/>
                <w:lang w:val="ru-RU" w:eastAsia="ru-RU" w:bidi="ar-SA"/>
              </w:rPr>
              <w:t>5</w:t>
            </w:r>
            <w:r w:rsidRPr="00CD4624">
              <w:rPr>
                <w:color w:val="000000" w:themeColor="text1"/>
                <w:bdr w:val="none" w:sz="0" w:space="0" w:color="auto" w:frame="1"/>
                <w:shd w:val="clear" w:color="auto" w:fill="FFFFFF"/>
                <w:lang w:val="ru-RU" w:eastAsia="ru-RU" w:bidi="ar-SA"/>
              </w:rPr>
              <w:t>-20</w:t>
            </w:r>
            <w:r w:rsidRPr="001043F6">
              <w:rPr>
                <w:color w:val="000000" w:themeColor="text1"/>
                <w:bdr w:val="none" w:sz="0" w:space="0" w:color="auto" w:frame="1"/>
                <w:shd w:val="clear" w:color="auto" w:fill="FFFFFF"/>
                <w:lang w:val="ru-RU" w:eastAsia="ru-RU" w:bidi="ar-SA"/>
              </w:rPr>
              <w:t>30</w:t>
            </w:r>
            <w:r w:rsidRPr="00CD4624">
              <w:rPr>
                <w:color w:val="000000" w:themeColor="text1"/>
                <w:bdr w:val="none" w:sz="0" w:space="0" w:color="auto" w:frame="1"/>
                <w:shd w:val="clear" w:color="auto" w:fill="FFFFFF"/>
                <w:lang w:val="ru-RU" w:eastAsia="ru-RU" w:bidi="ar-SA"/>
              </w:rPr>
              <w:t xml:space="preserve"> роки</w:t>
            </w:r>
            <w:r w:rsidRPr="001043F6">
              <w:rPr>
                <w:sz w:val="24"/>
                <w:szCs w:val="24"/>
                <w:lang w:eastAsia="uk-UA"/>
              </w:rPr>
              <w:t xml:space="preserve"> </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tcPr>
          <w:p w:rsidR="00D20B6F" w:rsidRPr="00F00F87" w:rsidRDefault="00D20B6F" w:rsidP="004136A8">
            <w:pPr>
              <w:spacing w:after="225" w:line="0" w:lineRule="atLeast"/>
              <w:jc w:val="center"/>
              <w:rPr>
                <w:color w:val="000000"/>
                <w:lang w:eastAsia="uk-UA"/>
              </w:rPr>
            </w:pPr>
            <w:r>
              <w:rPr>
                <w:color w:val="000000"/>
                <w:lang w:eastAsia="uk-UA"/>
              </w:rPr>
              <w:t>2.</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Pr="00F00F87" w:rsidRDefault="00D20B6F" w:rsidP="00D20B6F">
            <w:pPr>
              <w:spacing w:after="225" w:line="0" w:lineRule="atLeast"/>
              <w:rPr>
                <w:sz w:val="24"/>
                <w:szCs w:val="24"/>
                <w:lang w:eastAsia="uk-UA"/>
              </w:rPr>
            </w:pPr>
            <w:r w:rsidRPr="00F00F87">
              <w:rPr>
                <w:color w:val="000000"/>
                <w:lang w:eastAsia="uk-UA"/>
              </w:rPr>
              <w:t>Ініціатор розроблення Програми </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Pr="00F00F87" w:rsidRDefault="00D20B6F" w:rsidP="00D20B6F">
            <w:pPr>
              <w:spacing w:line="0" w:lineRule="atLeast"/>
              <w:rPr>
                <w:sz w:val="24"/>
                <w:szCs w:val="24"/>
                <w:lang w:eastAsia="uk-UA"/>
              </w:rPr>
            </w:pPr>
            <w:r>
              <w:rPr>
                <w:color w:val="000000"/>
                <w:lang w:eastAsia="uk-UA"/>
              </w:rPr>
              <w:t>Відділ соціального захисту і охорони здоров’я виконавчого комітету Іркліївської сільської ради</w:t>
            </w:r>
            <w:r w:rsidR="003F71FF">
              <w:rPr>
                <w:color w:val="000000"/>
                <w:lang w:eastAsia="uk-UA"/>
              </w:rPr>
              <w:t xml:space="preserve"> Золотоніського району Черкаської області</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tcPr>
          <w:p w:rsidR="00D20B6F" w:rsidRPr="00F00F87" w:rsidRDefault="00E9124E" w:rsidP="004136A8">
            <w:pPr>
              <w:spacing w:after="225" w:line="0" w:lineRule="atLeast"/>
              <w:jc w:val="center"/>
              <w:rPr>
                <w:color w:val="000000"/>
                <w:lang w:eastAsia="uk-UA"/>
              </w:rPr>
            </w:pPr>
            <w:r>
              <w:rPr>
                <w:color w:val="000000"/>
                <w:lang w:eastAsia="uk-UA"/>
              </w:rPr>
              <w:t>3.</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Pr="00F00F87" w:rsidRDefault="00E9124E" w:rsidP="00D20B6F">
            <w:pPr>
              <w:spacing w:after="225" w:line="0" w:lineRule="atLeast"/>
              <w:rPr>
                <w:color w:val="000000"/>
                <w:lang w:eastAsia="uk-UA"/>
              </w:rPr>
            </w:pPr>
            <w:r>
              <w:rPr>
                <w:color w:val="000000"/>
                <w:lang w:eastAsia="uk-UA"/>
              </w:rPr>
              <w:t>Закони України, відповідно до яких розроблена Програма</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Default="00877A19" w:rsidP="00D20B6F">
            <w:pPr>
              <w:spacing w:line="0" w:lineRule="atLeast"/>
              <w:rPr>
                <w:color w:val="000000"/>
                <w:lang w:eastAsia="uk-UA"/>
              </w:rPr>
            </w:pPr>
            <w:r>
              <w:rPr>
                <w:color w:val="000000"/>
                <w:lang w:eastAsia="uk-UA"/>
              </w:rPr>
              <w:t xml:space="preserve">Закон України «Про місцеве самоврядування в Україні», </w:t>
            </w:r>
            <w:r w:rsidR="001043F6" w:rsidRPr="001043F6">
              <w:rPr>
                <w:lang w:eastAsia="uk-UA"/>
              </w:rPr>
              <w:t>З</w:t>
            </w:r>
            <w:r w:rsidR="001043F6" w:rsidRPr="001043F6">
              <w:t>акони України «Про охорону дитинства», «Про запобігання та протидії домашньому насильству», «Про протидію торгівлі людьми», «Про забезпечення рівних прав та можливостей жінок і чоловіків», Указу Президента України від 30.09.2019 № 722/2019 «Про Цілі сталого розвитку України на період до 2030 року», Указу Президента України від 21.09.2020 № 398/2020 «Про невідкладні заходи із запобігання та протидії домашньому насильству, насильству за ознакою статі, захисту прав осіб, які постраждали від такого насильства», постанови Кабінету Міністрів України від 22.08.2018 року №658 «Про затвердження Порядку взаємодії суб’єктів, що здійснюють заходи у сфері запобігання та протидії домашньому насильству і насильству за ознакою статі», постанови Кабінету Міністрів України від 24 лютого 2021 року №145 «Питання Державної соціальної програми запобігання та протидії домашньому насильству та насильству за ознакою статі на період до 2025 року»</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5D6AC5" w:rsidP="004136A8">
            <w:pPr>
              <w:spacing w:after="225" w:line="0" w:lineRule="atLeast"/>
              <w:jc w:val="center"/>
              <w:rPr>
                <w:sz w:val="24"/>
                <w:szCs w:val="24"/>
                <w:lang w:eastAsia="uk-UA"/>
              </w:rPr>
            </w:pPr>
            <w:r>
              <w:rPr>
                <w:color w:val="000000"/>
                <w:lang w:eastAsia="uk-UA"/>
              </w:rPr>
              <w:t>4</w:t>
            </w:r>
            <w:r w:rsidR="00D20B6F" w:rsidRPr="00F00F87">
              <w:rPr>
                <w:color w:val="000000"/>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D20B6F" w:rsidP="00D20B6F">
            <w:pPr>
              <w:spacing w:after="225" w:line="0" w:lineRule="atLeast"/>
              <w:rPr>
                <w:sz w:val="24"/>
                <w:szCs w:val="24"/>
                <w:lang w:eastAsia="uk-UA"/>
              </w:rPr>
            </w:pPr>
            <w:r w:rsidRPr="00F00F87">
              <w:rPr>
                <w:color w:val="000000"/>
                <w:lang w:eastAsia="uk-UA"/>
              </w:rPr>
              <w:t xml:space="preserve"> Розробник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D20B6F" w:rsidP="00D20B6F">
            <w:pPr>
              <w:spacing w:after="225" w:line="0" w:lineRule="atLeast"/>
              <w:rPr>
                <w:sz w:val="24"/>
                <w:szCs w:val="24"/>
                <w:lang w:eastAsia="uk-UA"/>
              </w:rPr>
            </w:pPr>
            <w:r>
              <w:rPr>
                <w:color w:val="000000"/>
                <w:lang w:eastAsia="uk-UA"/>
              </w:rPr>
              <w:t>Відділ соціального захисту і охорони здоров’я виконавчого комітету Іркліївської сільської ради</w:t>
            </w:r>
            <w:r w:rsidR="003F71FF">
              <w:rPr>
                <w:color w:val="000000"/>
                <w:lang w:eastAsia="uk-UA"/>
              </w:rPr>
              <w:t xml:space="preserve"> Золотоніського району Черкаської області</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E9124E" w:rsidP="004136A8">
            <w:pPr>
              <w:spacing w:after="225" w:line="0" w:lineRule="atLeast"/>
              <w:jc w:val="center"/>
              <w:rPr>
                <w:sz w:val="24"/>
                <w:szCs w:val="24"/>
                <w:lang w:eastAsia="uk-UA"/>
              </w:rPr>
            </w:pPr>
            <w:r>
              <w:rPr>
                <w:color w:val="000000"/>
                <w:lang w:eastAsia="uk-UA"/>
              </w:rPr>
              <w:t>5</w:t>
            </w:r>
            <w:r w:rsidR="00D20B6F" w:rsidRPr="00F00F87">
              <w:rPr>
                <w:color w:val="000000"/>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D20B6F" w:rsidP="00D20B6F">
            <w:pPr>
              <w:spacing w:after="225" w:line="0" w:lineRule="atLeast"/>
              <w:rPr>
                <w:sz w:val="24"/>
                <w:szCs w:val="24"/>
                <w:lang w:eastAsia="uk-UA"/>
              </w:rPr>
            </w:pPr>
            <w:r w:rsidRPr="00F00F87">
              <w:rPr>
                <w:color w:val="000000"/>
                <w:lang w:eastAsia="uk-UA"/>
              </w:rPr>
              <w:t>Відповідальний виконавець Програми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BA1B26" w:rsidRDefault="00687400" w:rsidP="00D20B6F">
            <w:pPr>
              <w:spacing w:after="225" w:line="0" w:lineRule="atLeast"/>
            </w:pPr>
            <w:r>
              <w:t>Виконавчий комітет Іркліївської сільської ради Золотоніського району</w:t>
            </w:r>
            <w:r w:rsidR="00F61E5D">
              <w:t xml:space="preserve"> Черкаської області</w:t>
            </w:r>
            <w:r>
              <w:t>,</w:t>
            </w:r>
            <w:r w:rsidR="00F61E5D">
              <w:t xml:space="preserve"> Комунальний заклад </w:t>
            </w:r>
            <w:r w:rsidR="00BA1B26">
              <w:t>«Центр надання соціальних послуг» Іркліївської сільської ради Золотоніського району Черкаської області</w:t>
            </w:r>
            <w:r w:rsidR="00F61E5D">
              <w:t xml:space="preserve"> </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tcPr>
          <w:p w:rsidR="00D20B6F" w:rsidRPr="00F00F87" w:rsidRDefault="00E9124E" w:rsidP="004136A8">
            <w:pPr>
              <w:spacing w:after="225" w:line="0" w:lineRule="atLeast"/>
              <w:jc w:val="center"/>
              <w:rPr>
                <w:color w:val="000000"/>
                <w:lang w:eastAsia="uk-UA"/>
              </w:rPr>
            </w:pPr>
            <w:r>
              <w:rPr>
                <w:color w:val="000000"/>
                <w:lang w:eastAsia="uk-UA"/>
              </w:rPr>
              <w:t>6</w:t>
            </w:r>
            <w:r w:rsidR="00D20B6F">
              <w:rPr>
                <w:color w:val="000000"/>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Pr="00F00F87" w:rsidRDefault="00877A19" w:rsidP="00D20B6F">
            <w:pPr>
              <w:spacing w:after="225" w:line="0" w:lineRule="atLeast"/>
              <w:rPr>
                <w:color w:val="000000"/>
                <w:lang w:eastAsia="uk-UA"/>
              </w:rPr>
            </w:pPr>
            <w:r>
              <w:rPr>
                <w:color w:val="000000"/>
                <w:lang w:eastAsia="uk-UA"/>
              </w:rPr>
              <w:t xml:space="preserve"> </w:t>
            </w:r>
            <w:r w:rsidR="00FE228C">
              <w:rPr>
                <w:color w:val="000000"/>
                <w:lang w:eastAsia="uk-UA"/>
              </w:rPr>
              <w:t>Учасники Програми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D20B6F" w:rsidRDefault="00D20B6F" w:rsidP="00D20B6F">
            <w:pPr>
              <w:spacing w:after="225" w:line="0" w:lineRule="atLeast"/>
              <w:rPr>
                <w:color w:val="000000"/>
                <w:lang w:eastAsia="uk-UA"/>
              </w:rPr>
            </w:pPr>
            <w:r>
              <w:rPr>
                <w:color w:val="000000"/>
                <w:lang w:eastAsia="uk-UA"/>
              </w:rPr>
              <w:t>Виконавчий комітет Іркліївської сільської ради</w:t>
            </w:r>
            <w:r w:rsidRPr="00F00F87">
              <w:rPr>
                <w:b/>
                <w:bCs/>
                <w:color w:val="000000"/>
                <w:lang w:eastAsia="uk-UA"/>
              </w:rPr>
              <w:t> </w:t>
            </w:r>
            <w:r w:rsidR="003F71FF">
              <w:rPr>
                <w:color w:val="000000"/>
                <w:lang w:eastAsia="uk-UA"/>
              </w:rPr>
              <w:t>Золотоніського району Черкаської області</w:t>
            </w:r>
            <w:r w:rsidR="00BA1B26">
              <w:rPr>
                <w:color w:val="000000"/>
                <w:lang w:eastAsia="uk-UA"/>
              </w:rPr>
              <w:t xml:space="preserve">, </w:t>
            </w:r>
            <w:r w:rsidR="00BA1B26">
              <w:t xml:space="preserve">Комунальний заклад «Центр надання соціальних послуг» Іркліївської сільської ради Золотоніського </w:t>
            </w:r>
            <w:r w:rsidR="00BA1B26">
              <w:lastRenderedPageBreak/>
              <w:t>району Черкаської області</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E9124E" w:rsidP="004136A8">
            <w:pPr>
              <w:spacing w:after="225" w:line="0" w:lineRule="atLeast"/>
              <w:jc w:val="center"/>
              <w:rPr>
                <w:sz w:val="24"/>
                <w:szCs w:val="24"/>
                <w:lang w:eastAsia="uk-UA"/>
              </w:rPr>
            </w:pPr>
            <w:r>
              <w:rPr>
                <w:color w:val="000000"/>
                <w:lang w:eastAsia="uk-UA"/>
              </w:rPr>
              <w:lastRenderedPageBreak/>
              <w:t>7</w:t>
            </w:r>
            <w:r w:rsidR="00D20B6F" w:rsidRPr="00F00F87">
              <w:rPr>
                <w:color w:val="000000"/>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F00F87" w:rsidRDefault="00D20B6F" w:rsidP="00D20B6F">
            <w:pPr>
              <w:spacing w:after="225" w:line="0" w:lineRule="atLeast"/>
              <w:rPr>
                <w:sz w:val="24"/>
                <w:szCs w:val="24"/>
                <w:lang w:eastAsia="uk-UA"/>
              </w:rPr>
            </w:pPr>
            <w:r w:rsidRPr="00F00F87">
              <w:rPr>
                <w:color w:val="000000"/>
                <w:lang w:eastAsia="uk-UA"/>
              </w:rPr>
              <w:t>Термін реалізації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20B6F" w:rsidRPr="00AC3F7D" w:rsidRDefault="00D20B6F" w:rsidP="00D20B6F">
            <w:pPr>
              <w:spacing w:after="225" w:line="0" w:lineRule="atLeast"/>
              <w:rPr>
                <w:sz w:val="24"/>
                <w:szCs w:val="24"/>
                <w:lang w:eastAsia="uk-UA"/>
              </w:rPr>
            </w:pPr>
            <w:r w:rsidRPr="00F00F87">
              <w:rPr>
                <w:color w:val="000000"/>
                <w:lang w:eastAsia="uk-UA"/>
              </w:rPr>
              <w:t> 202</w:t>
            </w:r>
            <w:r w:rsidR="00BA1B26">
              <w:rPr>
                <w:color w:val="000000"/>
                <w:lang w:eastAsia="uk-UA"/>
              </w:rPr>
              <w:t>5</w:t>
            </w:r>
            <w:r>
              <w:rPr>
                <w:color w:val="000000"/>
                <w:lang w:eastAsia="uk-UA"/>
              </w:rPr>
              <w:t>-20</w:t>
            </w:r>
            <w:r w:rsidR="00BA1B26">
              <w:rPr>
                <w:color w:val="000000"/>
                <w:lang w:eastAsia="uk-UA"/>
              </w:rPr>
              <w:t>30</w:t>
            </w:r>
            <w:r>
              <w:rPr>
                <w:color w:val="000000"/>
                <w:lang w:eastAsia="uk-UA"/>
              </w:rPr>
              <w:t xml:space="preserve"> роки</w:t>
            </w:r>
          </w:p>
        </w:tc>
      </w:tr>
      <w:tr w:rsidR="0012475B" w:rsidRPr="00F00F87" w:rsidTr="00947D5E">
        <w:trPr>
          <w:trHeight w:val="1577"/>
        </w:trPr>
        <w:tc>
          <w:tcPr>
            <w:tcW w:w="418" w:type="dxa"/>
            <w:tcBorders>
              <w:top w:val="single" w:sz="6" w:space="0" w:color="000000"/>
              <w:left w:val="single" w:sz="6" w:space="0" w:color="000000"/>
              <w:bottom w:val="single" w:sz="6" w:space="0" w:color="000000"/>
              <w:right w:val="single" w:sz="6" w:space="0" w:color="000000"/>
            </w:tcBorders>
            <w:vAlign w:val="center"/>
            <w:hideMark/>
          </w:tcPr>
          <w:p w:rsidR="00D20B6F" w:rsidRPr="00877A19" w:rsidRDefault="00E9124E" w:rsidP="004136A8">
            <w:pPr>
              <w:spacing w:after="225" w:line="0" w:lineRule="atLeast"/>
              <w:jc w:val="center"/>
              <w:rPr>
                <w:lang w:eastAsia="uk-UA"/>
              </w:rPr>
            </w:pPr>
            <w:r w:rsidRPr="00877A19">
              <w:rPr>
                <w:color w:val="000000"/>
                <w:lang w:eastAsia="uk-UA"/>
              </w:rPr>
              <w:t>8</w:t>
            </w:r>
            <w:r w:rsidR="00D20B6F" w:rsidRPr="00877A19">
              <w:rPr>
                <w:color w:val="000000"/>
                <w:lang w:eastAsia="uk-UA"/>
              </w:rPr>
              <w:t>.</w:t>
            </w:r>
          </w:p>
        </w:tc>
        <w:tc>
          <w:tcPr>
            <w:tcW w:w="0" w:type="auto"/>
            <w:tcBorders>
              <w:top w:val="single" w:sz="6" w:space="0" w:color="000000"/>
              <w:left w:val="single" w:sz="6" w:space="0" w:color="000000"/>
              <w:bottom w:val="single" w:sz="6" w:space="0" w:color="000000"/>
              <w:right w:val="single" w:sz="6" w:space="0" w:color="000000"/>
            </w:tcBorders>
          </w:tcPr>
          <w:p w:rsidR="00D20B6F" w:rsidRPr="00877A19" w:rsidRDefault="00877A19" w:rsidP="00D20B6F">
            <w:pPr>
              <w:spacing w:after="225" w:line="0" w:lineRule="atLeast"/>
              <w:rPr>
                <w:lang w:eastAsia="uk-UA"/>
              </w:rPr>
            </w:pPr>
            <w:r w:rsidRPr="00877A19">
              <w:rPr>
                <w:lang w:eastAsia="uk-UA"/>
              </w:rPr>
              <w:t>Загальний обся</w:t>
            </w:r>
            <w:r>
              <w:rPr>
                <w:lang w:eastAsia="uk-UA"/>
              </w:rPr>
              <w:t>г фінансових ресурсів, необхідних для реалізації Програми</w:t>
            </w:r>
          </w:p>
        </w:tc>
        <w:tc>
          <w:tcPr>
            <w:tcW w:w="0" w:type="auto"/>
            <w:tcBorders>
              <w:top w:val="single" w:sz="6" w:space="0" w:color="000000"/>
              <w:left w:val="single" w:sz="6" w:space="0" w:color="000000"/>
              <w:bottom w:val="single" w:sz="6" w:space="0" w:color="000000"/>
              <w:right w:val="single" w:sz="6" w:space="0" w:color="000000"/>
            </w:tcBorders>
          </w:tcPr>
          <w:p w:rsidR="00D20B6F" w:rsidRPr="00877A19" w:rsidRDefault="00877A19" w:rsidP="00D20B6F">
            <w:pPr>
              <w:spacing w:after="225" w:line="0" w:lineRule="atLeast"/>
              <w:rPr>
                <w:lang w:eastAsia="uk-UA"/>
              </w:rPr>
            </w:pPr>
            <w:r>
              <w:rPr>
                <w:lang w:eastAsia="uk-UA"/>
              </w:rPr>
              <w:t xml:space="preserve">Визначатиметься, враховуючи фінансову спроможність бюджету Іркліївської сільської територіальної громади </w:t>
            </w:r>
            <w:r w:rsidR="000170F8">
              <w:rPr>
                <w:lang w:eastAsia="uk-UA"/>
              </w:rPr>
              <w:t xml:space="preserve">на підставі </w:t>
            </w:r>
            <w:r w:rsidR="00947D5E">
              <w:rPr>
                <w:lang w:eastAsia="uk-UA"/>
              </w:rPr>
              <w:t>обґрунтованих</w:t>
            </w:r>
            <w:r w:rsidR="0012475B">
              <w:rPr>
                <w:lang w:eastAsia="uk-UA"/>
              </w:rPr>
              <w:t xml:space="preserve"> розрахунків, поданих відповідальним виконавцем Програми</w:t>
            </w:r>
          </w:p>
        </w:tc>
      </w:tr>
      <w:tr w:rsidR="0012475B" w:rsidRPr="00F00F87" w:rsidTr="00BA1B26">
        <w:tc>
          <w:tcPr>
            <w:tcW w:w="418" w:type="dxa"/>
            <w:tcBorders>
              <w:top w:val="single" w:sz="6" w:space="0" w:color="000000"/>
              <w:left w:val="single" w:sz="6" w:space="0" w:color="000000"/>
              <w:bottom w:val="single" w:sz="6" w:space="0" w:color="000000"/>
              <w:right w:val="single" w:sz="6" w:space="0" w:color="000000"/>
            </w:tcBorders>
            <w:vAlign w:val="center"/>
          </w:tcPr>
          <w:p w:rsidR="004C514E" w:rsidRDefault="00877A19" w:rsidP="004136A8">
            <w:pPr>
              <w:spacing w:after="225" w:line="0" w:lineRule="atLeast"/>
              <w:jc w:val="center"/>
              <w:rPr>
                <w:color w:val="000000"/>
                <w:lang w:eastAsia="uk-UA"/>
              </w:rPr>
            </w:pPr>
            <w:r>
              <w:rPr>
                <w:color w:val="000000"/>
                <w:lang w:eastAsia="uk-UA"/>
              </w:rPr>
              <w:t>9.</w:t>
            </w:r>
          </w:p>
        </w:tc>
        <w:tc>
          <w:tcPr>
            <w:tcW w:w="0" w:type="auto"/>
            <w:tcBorders>
              <w:top w:val="single" w:sz="6" w:space="0" w:color="000000"/>
              <w:left w:val="single" w:sz="6" w:space="0" w:color="000000"/>
              <w:bottom w:val="single" w:sz="6" w:space="0" w:color="000000"/>
              <w:right w:val="single" w:sz="6" w:space="0" w:color="000000"/>
            </w:tcBorders>
            <w:vAlign w:val="center"/>
          </w:tcPr>
          <w:p w:rsidR="004C514E" w:rsidRPr="00F00F87" w:rsidRDefault="00877A19" w:rsidP="00D20B6F">
            <w:pPr>
              <w:spacing w:after="225" w:line="0" w:lineRule="atLeast"/>
              <w:rPr>
                <w:color w:val="000000"/>
                <w:lang w:eastAsia="uk-UA"/>
              </w:rPr>
            </w:pPr>
            <w:r>
              <w:rPr>
                <w:color w:val="000000"/>
                <w:lang w:eastAsia="uk-UA"/>
              </w:rPr>
              <w:t>Основні джерела фінансування Програми</w:t>
            </w:r>
          </w:p>
        </w:tc>
        <w:tc>
          <w:tcPr>
            <w:tcW w:w="0" w:type="auto"/>
            <w:tcBorders>
              <w:top w:val="single" w:sz="6" w:space="0" w:color="000000"/>
              <w:left w:val="single" w:sz="6" w:space="0" w:color="000000"/>
              <w:bottom w:val="single" w:sz="6" w:space="0" w:color="000000"/>
              <w:right w:val="single" w:sz="6" w:space="0" w:color="000000"/>
            </w:tcBorders>
            <w:vAlign w:val="center"/>
          </w:tcPr>
          <w:p w:rsidR="004C514E" w:rsidRDefault="00877A19" w:rsidP="00D20B6F">
            <w:pPr>
              <w:spacing w:after="225" w:line="0" w:lineRule="atLeast"/>
              <w:rPr>
                <w:color w:val="000000"/>
                <w:lang w:eastAsia="uk-UA"/>
              </w:rPr>
            </w:pPr>
            <w:r>
              <w:rPr>
                <w:color w:val="000000"/>
                <w:lang w:eastAsia="uk-UA"/>
              </w:rPr>
              <w:t>Місцевий бюджет Іркліївської сільської територіальної громади, інші джерела фінансування, не заборонені законодавством</w:t>
            </w:r>
          </w:p>
        </w:tc>
      </w:tr>
    </w:tbl>
    <w:p w:rsidR="00D11650" w:rsidRDefault="00D11650" w:rsidP="00D11650">
      <w:r w:rsidRPr="00F00F87">
        <w:rPr>
          <w:sz w:val="24"/>
          <w:szCs w:val="24"/>
          <w:lang w:eastAsia="uk-UA"/>
        </w:rPr>
        <w:br/>
      </w:r>
    </w:p>
    <w:p w:rsidR="00B474F5" w:rsidRDefault="00B474F5" w:rsidP="00D11650"/>
    <w:p w:rsidR="00D11650" w:rsidRDefault="00D11650" w:rsidP="00FE228C">
      <w:pPr>
        <w:rPr>
          <w:color w:val="FF0000"/>
          <w:sz w:val="24"/>
          <w:szCs w:val="24"/>
        </w:rPr>
      </w:pPr>
      <w:r w:rsidRPr="00F00F87">
        <w:rPr>
          <w:sz w:val="24"/>
          <w:szCs w:val="24"/>
          <w:lang w:eastAsia="uk-UA"/>
        </w:rPr>
        <w:br/>
      </w:r>
    </w:p>
    <w:p w:rsidR="007E30A7" w:rsidRDefault="007E30A7" w:rsidP="00FE228C">
      <w:pPr>
        <w:rPr>
          <w:color w:val="FF0000"/>
          <w:sz w:val="24"/>
          <w:szCs w:val="24"/>
        </w:rPr>
      </w:pPr>
    </w:p>
    <w:p w:rsidR="007E30A7" w:rsidRPr="00FE228C" w:rsidRDefault="007E30A7" w:rsidP="00FE228C">
      <w:pPr>
        <w:rPr>
          <w:color w:val="FF0000"/>
          <w:sz w:val="24"/>
          <w:szCs w:val="24"/>
        </w:rPr>
      </w:pPr>
    </w:p>
    <w:p w:rsidR="00D11650" w:rsidRDefault="00D11650" w:rsidP="00F12D1E">
      <w:pPr>
        <w:pStyle w:val="a3"/>
        <w:rPr>
          <w:b/>
          <w:sz w:val="28"/>
          <w:szCs w:val="28"/>
        </w:rPr>
      </w:pPr>
    </w:p>
    <w:p w:rsidR="00D11650" w:rsidRDefault="00D11650" w:rsidP="00F12D1E">
      <w:pPr>
        <w:pStyle w:val="a3"/>
        <w:rPr>
          <w:b/>
          <w:sz w:val="28"/>
          <w:szCs w:val="28"/>
        </w:rPr>
      </w:pPr>
    </w:p>
    <w:p w:rsidR="00D11650" w:rsidRDefault="00D11650" w:rsidP="00F12D1E">
      <w:pPr>
        <w:pStyle w:val="a3"/>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947D5E" w:rsidRDefault="00947D5E" w:rsidP="00D11650">
      <w:pPr>
        <w:pStyle w:val="a3"/>
        <w:jc w:val="center"/>
        <w:rPr>
          <w:b/>
          <w:sz w:val="28"/>
          <w:szCs w:val="28"/>
        </w:rPr>
      </w:pPr>
    </w:p>
    <w:p w:rsidR="00BC39DD" w:rsidRPr="00681285" w:rsidRDefault="00681285" w:rsidP="00681285">
      <w:pPr>
        <w:pStyle w:val="a4"/>
        <w:numPr>
          <w:ilvl w:val="0"/>
          <w:numId w:val="23"/>
        </w:numPr>
        <w:autoSpaceDE w:val="0"/>
        <w:jc w:val="center"/>
        <w:rPr>
          <w:b/>
        </w:rPr>
      </w:pPr>
      <w:r w:rsidRPr="00681285">
        <w:rPr>
          <w:b/>
        </w:rPr>
        <w:lastRenderedPageBreak/>
        <w:t>Загальні положення</w:t>
      </w:r>
    </w:p>
    <w:p w:rsidR="00BC39DD" w:rsidRPr="005E2CD7" w:rsidRDefault="00BC39DD" w:rsidP="00BC39DD">
      <w:pPr>
        <w:ind w:firstLine="708"/>
        <w:jc w:val="both"/>
        <w:textAlignment w:val="baseline"/>
        <w:rPr>
          <w:rFonts w:eastAsia="Calibri"/>
          <w:bdr w:val="none" w:sz="0" w:space="0" w:color="auto" w:frame="1"/>
          <w:shd w:val="clear" w:color="auto" w:fill="FFFFFF"/>
        </w:rPr>
      </w:pPr>
      <w:r w:rsidRPr="005E2CD7">
        <w:rPr>
          <w:rFonts w:eastAsia="Calibri"/>
        </w:rPr>
        <w:t xml:space="preserve">Програма </w:t>
      </w:r>
      <w:r w:rsidRPr="005E2CD7">
        <w:rPr>
          <w:rFonts w:eastAsia="Calibri"/>
          <w:bdr w:val="none" w:sz="0" w:space="0" w:color="auto" w:frame="1"/>
          <w:shd w:val="clear" w:color="auto" w:fill="FFFFFF"/>
        </w:rPr>
        <w:t xml:space="preserve">розроблена на підставі </w:t>
      </w:r>
      <w:r w:rsidRPr="005E2CD7">
        <w:rPr>
          <w:rFonts w:eastAsia="Calibri"/>
        </w:rPr>
        <w:t>Сімейного кодексу України,</w:t>
      </w:r>
      <w:r w:rsidRPr="005E2CD7">
        <w:rPr>
          <w:rFonts w:eastAsia="Calibri"/>
          <w:bdr w:val="none" w:sz="0" w:space="0" w:color="auto" w:frame="1"/>
          <w:shd w:val="clear" w:color="auto" w:fill="FFFFFF"/>
        </w:rPr>
        <w:t xml:space="preserve"> законів України «Про запобігання та протидію домашньому насильству», «Про забезпечення рівних прав та можливостей жінок і чоловіків», </w:t>
      </w:r>
      <w:r w:rsidRPr="005E2CD7">
        <w:rPr>
          <w:rFonts w:eastAsia="Calibri"/>
        </w:rPr>
        <w:t>«Про охорону дитинства»</w:t>
      </w:r>
      <w:r w:rsidRPr="005E2CD7">
        <w:rPr>
          <w:rFonts w:eastAsia="Calibri"/>
          <w:bdr w:val="none" w:sz="0" w:space="0" w:color="auto" w:frame="1"/>
          <w:shd w:val="clear" w:color="auto" w:fill="FFFFFF"/>
        </w:rPr>
        <w:t>, Указу Президента «</w:t>
      </w:r>
      <w:r w:rsidRPr="005E2CD7">
        <w:rPr>
          <w:rFonts w:eastAsia="Calibri"/>
          <w:shd w:val="clear" w:color="auto" w:fill="FFFFFF"/>
        </w:rPr>
        <w:t>Про невідкладні заходи із запобігання та протидії домашньому насильству, насильству за ознакою статі, захисту прав осіб, які постраждали від такого насильства</w:t>
      </w:r>
      <w:r w:rsidRPr="005E2CD7">
        <w:rPr>
          <w:rFonts w:eastAsia="Calibri"/>
          <w:bdr w:val="none" w:sz="0" w:space="0" w:color="auto" w:frame="1"/>
          <w:shd w:val="clear" w:color="auto" w:fill="FFFFFF"/>
        </w:rPr>
        <w:t xml:space="preserve">» від 21.09.2020 р. </w:t>
      </w:r>
      <w:r w:rsidRPr="005E2CD7">
        <w:rPr>
          <w:rFonts w:eastAsia="Calibri"/>
          <w:bCs/>
        </w:rPr>
        <w:t xml:space="preserve">№398/2020, </w:t>
      </w:r>
      <w:r w:rsidRPr="005E2CD7">
        <w:rPr>
          <w:shd w:val="clear" w:color="auto" w:fill="FFFFFF"/>
        </w:rPr>
        <w:t>Постанова Кабінету Міністрів Укра</w:t>
      </w:r>
      <w:r>
        <w:rPr>
          <w:shd w:val="clear" w:color="auto" w:fill="FFFFFF"/>
        </w:rPr>
        <w:t xml:space="preserve">їни від 24 лютого 2021 року </w:t>
      </w:r>
      <w:r w:rsidRPr="005E2CD7">
        <w:rPr>
          <w:shd w:val="clear" w:color="auto" w:fill="FFFFFF"/>
        </w:rPr>
        <w:t xml:space="preserve"> № 145 «Питання Державної соціальної програми запобігання та протидії домашньому насильству та насильству за ознакою статі на період до 2025 року»,</w:t>
      </w:r>
      <w:r w:rsidRPr="005E2CD7">
        <w:rPr>
          <w:bCs/>
        </w:rPr>
        <w:t xml:space="preserve"> розпорядження Кабінету Міністрів України від 14 липня 2021 року № 800-р «Концепція Державної цільової соціальної програми протидії торгівлі людьми на період до 2025 року» та </w:t>
      </w:r>
      <w:r w:rsidRPr="005E2CD7">
        <w:rPr>
          <w:shd w:val="clear" w:color="auto" w:fill="FFFFFF"/>
        </w:rPr>
        <w:t>Постанова Кабінету Міністрів України від 09 жовтня</w:t>
      </w:r>
      <w:r w:rsidR="0047082E">
        <w:rPr>
          <w:shd w:val="clear" w:color="auto" w:fill="FFFFFF"/>
        </w:rPr>
        <w:t xml:space="preserve"> </w:t>
      </w:r>
      <w:r w:rsidRPr="005E2CD7">
        <w:rPr>
          <w:shd w:val="clear" w:color="auto" w:fill="FFFFFF"/>
        </w:rPr>
        <w:t>2020</w:t>
      </w:r>
      <w:r w:rsidR="0047082E">
        <w:rPr>
          <w:shd w:val="clear" w:color="auto" w:fill="FFFFFF"/>
        </w:rPr>
        <w:t xml:space="preserve"> </w:t>
      </w:r>
      <w:r w:rsidRPr="005E2CD7">
        <w:rPr>
          <w:shd w:val="clear" w:color="auto" w:fill="FFFFFF"/>
        </w:rPr>
        <w:t xml:space="preserve">року № 930 </w:t>
      </w:r>
      <w:r w:rsidRPr="005E2CD7">
        <w:rPr>
          <w:bCs/>
        </w:rPr>
        <w:t xml:space="preserve"> «</w:t>
      </w:r>
      <w:r w:rsidRPr="005E2CD7">
        <w:rPr>
          <w:bCs/>
          <w:shd w:val="clear" w:color="auto" w:fill="FFFFFF"/>
        </w:rPr>
        <w:t>Деякі питання забезпечення рівних прав та можливостей жінок і чоловіків»</w:t>
      </w:r>
      <w:r w:rsidRPr="005E2CD7">
        <w:rPr>
          <w:rFonts w:eastAsia="Calibri"/>
          <w:bCs/>
          <w:shd w:val="clear" w:color="auto" w:fill="FFFFFF"/>
        </w:rPr>
        <w:t>.</w:t>
      </w:r>
    </w:p>
    <w:p w:rsidR="00BC39DD" w:rsidRPr="005E2CD7" w:rsidRDefault="00BC39DD" w:rsidP="00BC39DD">
      <w:pPr>
        <w:spacing w:before="60"/>
        <w:ind w:firstLine="708"/>
        <w:jc w:val="both"/>
      </w:pPr>
      <w:r w:rsidRPr="005E2CD7">
        <w:t xml:space="preserve">Однією з найбільш гострих проблем загалом в Україні є домашнє насильство, як по відношенню до жінок та дітей, так і по відношенню до чоловіків. Проте практика свідчить, що найбільш страждають від домашнього насильства жінки, діти, особи похилого віку та особи з інвалідністю. Діти страждають не тільки від насильства по відношенню саме до них, а й спостерігаючи насильство по відношенню до членів своєї родини. А в подальшому майбутньому своєму житті діти переносять таку модель поведінки й у свої власні родини. </w:t>
      </w:r>
    </w:p>
    <w:p w:rsidR="00BC39DD" w:rsidRPr="005E2CD7" w:rsidRDefault="00BC39DD" w:rsidP="00BC39DD">
      <w:pPr>
        <w:spacing w:before="60"/>
        <w:ind w:firstLine="708"/>
        <w:jc w:val="both"/>
      </w:pPr>
      <w:r w:rsidRPr="005E2CD7">
        <w:t>Домашнє насильство негативно впливає на здоров’я постраждалих, зокрема на репродуктивне, що призводить до зниження рівня народжуваності та збільшення народження дітей з вадами здоров’я. Відсутня правова обізнаність громадян щодо проявів гендерної дискримінації в різних сферах. Торгівля людьми є актуальною проблемою сьогодення та суттєвою загрозою для громадян.</w:t>
      </w:r>
    </w:p>
    <w:p w:rsidR="00BC39DD" w:rsidRPr="005E2CD7" w:rsidRDefault="00BC39DD" w:rsidP="00BC39DD">
      <w:pPr>
        <w:spacing w:before="60"/>
        <w:ind w:firstLine="708"/>
        <w:jc w:val="both"/>
      </w:pPr>
      <w:r w:rsidRPr="005E2CD7">
        <w:t xml:space="preserve"> Ефективна державна політика у сфері запобігання та протидії домашньому насильству і насильству за ознакою статі, попередження торгівлі людьми, забезпечення гендерної рівності є одним з найважливіших інструментів розвитку громади, зростання добробуту її громадян та вдосконалення суспільних відносин. </w:t>
      </w:r>
    </w:p>
    <w:p w:rsidR="00BC39DD" w:rsidRPr="005E2CD7" w:rsidRDefault="0099115B" w:rsidP="00BC39DD">
      <w:pPr>
        <w:spacing w:before="60"/>
        <w:ind w:firstLine="708"/>
        <w:jc w:val="both"/>
        <w:rPr>
          <w:iCs/>
          <w:color w:val="212529"/>
          <w:bdr w:val="none" w:sz="0" w:space="0" w:color="auto" w:frame="1"/>
          <w:shd w:val="clear" w:color="auto" w:fill="FFFFFF"/>
        </w:rPr>
      </w:pPr>
      <w:r w:rsidRPr="008B1467">
        <w:rPr>
          <w:color w:val="000000" w:themeColor="text1"/>
          <w:bdr w:val="none" w:sz="0" w:space="0" w:color="auto" w:frame="1"/>
          <w:shd w:val="clear" w:color="auto" w:fill="FFFFFF"/>
          <w:lang w:eastAsia="ru-RU" w:bidi="ar-SA"/>
        </w:rPr>
        <w:t>Комплексна програми запобігання</w:t>
      </w:r>
      <w:r w:rsidRPr="008B1467">
        <w:rPr>
          <w:color w:val="000000" w:themeColor="text1"/>
          <w:lang w:eastAsia="ru-RU" w:bidi="ar-SA"/>
        </w:rPr>
        <w:t xml:space="preserve"> </w:t>
      </w:r>
      <w:r w:rsidRPr="008B1467">
        <w:rPr>
          <w:color w:val="000000" w:themeColor="text1"/>
          <w:bdr w:val="none" w:sz="0" w:space="0" w:color="auto" w:frame="1"/>
          <w:shd w:val="clear" w:color="auto" w:fill="FFFFFF"/>
          <w:lang w:eastAsia="ru-RU" w:bidi="ar-SA"/>
        </w:rPr>
        <w:t>та протидії домашньому насильству та насильству</w:t>
      </w:r>
      <w:r w:rsidRPr="008B1467">
        <w:rPr>
          <w:color w:val="000000" w:themeColor="text1"/>
          <w:lang w:eastAsia="ru-RU" w:bidi="ar-SA"/>
        </w:rPr>
        <w:t xml:space="preserve"> </w:t>
      </w:r>
      <w:r w:rsidRPr="008B1467">
        <w:rPr>
          <w:color w:val="000000" w:themeColor="text1"/>
          <w:bdr w:val="none" w:sz="0" w:space="0" w:color="auto" w:frame="1"/>
          <w:shd w:val="clear" w:color="auto" w:fill="FFFFFF"/>
          <w:lang w:eastAsia="ru-RU" w:bidi="ar-SA"/>
        </w:rPr>
        <w:t>за ознакою статі, забезпечення гендерної рівності</w:t>
      </w:r>
      <w:r w:rsidRPr="008B1467">
        <w:rPr>
          <w:color w:val="000000" w:themeColor="text1"/>
          <w:lang w:eastAsia="ru-RU" w:bidi="ar-SA"/>
        </w:rPr>
        <w:t xml:space="preserve"> </w:t>
      </w:r>
      <w:r w:rsidRPr="008B1467">
        <w:rPr>
          <w:color w:val="000000" w:themeColor="text1"/>
          <w:bdr w:val="none" w:sz="0" w:space="0" w:color="auto" w:frame="1"/>
          <w:shd w:val="clear" w:color="auto" w:fill="FFFFFF"/>
          <w:lang w:eastAsia="ru-RU" w:bidi="ar-SA"/>
        </w:rPr>
        <w:t>та протидії торгівлі людьми на 2025-2030 роки</w:t>
      </w:r>
      <w:r w:rsidRPr="005E2CD7">
        <w:t xml:space="preserve"> </w:t>
      </w:r>
      <w:r w:rsidR="00BC39DD" w:rsidRPr="005E2CD7">
        <w:t xml:space="preserve">(далі – Програма) – це комплекс заходів, спрямованих на створення ефективного механізму партнерства та взаємодії між суб’єктами, які реалізують заходи щодо </w:t>
      </w:r>
      <w:r w:rsidR="003014BA">
        <w:t xml:space="preserve">протидії торгівлі людьми, </w:t>
      </w:r>
      <w:r w:rsidR="00BC39DD" w:rsidRPr="005E2CD7">
        <w:t xml:space="preserve">запобігання та протидії домашньому насильству, захист прав </w:t>
      </w:r>
      <w:r w:rsidR="003014BA">
        <w:t xml:space="preserve">постраждалих </w:t>
      </w:r>
      <w:r w:rsidR="00BC39DD" w:rsidRPr="005E2CD7">
        <w:t>осіб</w:t>
      </w:r>
      <w:r w:rsidR="003014BA">
        <w:t>.</w:t>
      </w:r>
    </w:p>
    <w:p w:rsidR="00BC39DD" w:rsidRPr="00681285" w:rsidRDefault="00BC39DD" w:rsidP="00681285">
      <w:pPr>
        <w:jc w:val="center"/>
        <w:rPr>
          <w:b/>
          <w:bCs/>
          <w:iCs/>
          <w:lang w:val="ru-RU"/>
        </w:rPr>
      </w:pPr>
      <w:r w:rsidRPr="00681285">
        <w:rPr>
          <w:b/>
          <w:bCs/>
          <w:iCs/>
        </w:rPr>
        <w:t>1.</w:t>
      </w:r>
      <w:r w:rsidRPr="00681285">
        <w:rPr>
          <w:b/>
          <w:bCs/>
          <w:iCs/>
          <w:lang w:val="ru-RU"/>
        </w:rPr>
        <w:t xml:space="preserve"> </w:t>
      </w:r>
      <w:r w:rsidR="00681285">
        <w:rPr>
          <w:b/>
          <w:bCs/>
          <w:iCs/>
          <w:lang w:val="ru-RU"/>
        </w:rPr>
        <w:t xml:space="preserve">1 </w:t>
      </w:r>
      <w:r w:rsidRPr="00681285">
        <w:rPr>
          <w:b/>
          <w:bCs/>
          <w:iCs/>
          <w:lang w:val="ru-RU"/>
        </w:rPr>
        <w:t>Домашнє насильство</w:t>
      </w:r>
    </w:p>
    <w:p w:rsidR="00BC39DD" w:rsidRPr="005E2CD7" w:rsidRDefault="00BC39DD" w:rsidP="0047082E">
      <w:pPr>
        <w:ind w:firstLine="709"/>
        <w:jc w:val="both"/>
        <w:rPr>
          <w:lang w:val="ru-RU"/>
        </w:rPr>
      </w:pPr>
      <w:r w:rsidRPr="005E2CD7">
        <w:rPr>
          <w:lang w:val="ru-RU"/>
        </w:rPr>
        <w:t xml:space="preserve">Насильство щодо жінок виступає одним з головних порушень прав людини, причини якого пов’язані з нерівним розподілом ресурсів та повноважень між жінками та чоловіками. Окрім безпосередньої шкоди для здоров’я та добробуту постраждалих, насильство має вагомі суспільні наслідки, які вимірюються грошовими, трудовими та нематеріальними втратами, виявляються у формі поточних, довготривалих або відкладених ефектів. Економічні втрати внаслідок насильства щодо жінок розподіляються між різними представниками суспільства, включаючи самих потерпілих, членів їхніх сімей та кривдників, роботодавців, які несуть збитки внаслідок </w:t>
      </w:r>
      <w:r w:rsidRPr="005E2CD7">
        <w:rPr>
          <w:lang w:val="ru-RU"/>
        </w:rPr>
        <w:lastRenderedPageBreak/>
        <w:t>непрацездатності працівників, державні та громадські організації, які надають послуги жертвам, страхові фонди та бюджети різного рівня, платників податків та економіку країни загалом. Непрямі витрати пов’язані з психологічними наслідками насильства, які можуть призводити до стресових розладів, впливати на дітей, які стали свідками подібних випадків, ускладнювати сімейні стосунки та погіршувати якість життя постраждалих, що наразі складно оцінити економічним еквівалентом.</w:t>
      </w:r>
    </w:p>
    <w:p w:rsidR="00BC39DD" w:rsidRPr="005E2CD7" w:rsidRDefault="00BC39DD" w:rsidP="0099115B">
      <w:pPr>
        <w:ind w:firstLine="709"/>
        <w:jc w:val="both"/>
      </w:pPr>
      <w:r w:rsidRPr="005E2CD7">
        <w:rPr>
          <w:lang w:val="ru-RU"/>
        </w:rPr>
        <w:t xml:space="preserve">Економічна оцінка наслідків насильства щодо жінок ускладнюється високою латентністю (прихованим характером) злочинів, оскільки незначна частина постраждалих звертається по сторонню допомогу, побоюючись можливого суспільного осуду, звинувачень у провокативній поведінці або відплати від кривдника. Низький рівень довіри населення до правоохоронних органів призводить до неповного обліку випадків насильства, а брак спеціалізованих послуг для жертв — до низького рівня звернень за підтримкою. </w:t>
      </w:r>
    </w:p>
    <w:p w:rsidR="00BC39DD" w:rsidRPr="00681285" w:rsidRDefault="00681285" w:rsidP="00681285">
      <w:pPr>
        <w:jc w:val="center"/>
        <w:rPr>
          <w:lang w:val="ru-RU"/>
        </w:rPr>
      </w:pPr>
      <w:r>
        <w:rPr>
          <w:b/>
          <w:bCs/>
          <w:iCs/>
        </w:rPr>
        <w:t>1.</w:t>
      </w:r>
      <w:r w:rsidR="00BC39DD" w:rsidRPr="00681285">
        <w:rPr>
          <w:b/>
          <w:bCs/>
          <w:iCs/>
        </w:rPr>
        <w:t>2</w:t>
      </w:r>
      <w:r w:rsidR="00BC39DD" w:rsidRPr="00681285">
        <w:rPr>
          <w:b/>
          <w:bCs/>
          <w:iCs/>
          <w:lang w:val="ru-RU"/>
        </w:rPr>
        <w:t xml:space="preserve"> Торгівля людьми</w:t>
      </w:r>
    </w:p>
    <w:p w:rsidR="00BC39DD" w:rsidRPr="005E2CD7" w:rsidRDefault="00BC39DD" w:rsidP="00C843D8">
      <w:pPr>
        <w:ind w:firstLine="709"/>
        <w:jc w:val="both"/>
        <w:rPr>
          <w:lang w:val="ru-RU"/>
        </w:rPr>
      </w:pPr>
      <w:r w:rsidRPr="005E2CD7">
        <w:rPr>
          <w:lang w:val="ru-RU"/>
        </w:rPr>
        <w:t>Торгівля людьми – одна з актуальних проблем сучасної України й усього світу. Торгівля людьми посідає третє місце у світі за масштабами і прибутковістю після торгівлі наркотиками та зброєю. Навіть зараз, незважаючи на всебічне висвітлення цієї проблеми в засобах масової інформації, люди через матеріальну потребу їдуть у пошуках роботи за кордон.З огляду на загострення проблем сімей, запобігання проявам демографічної кризи, розв’язання ґендерних проблем, з’явилася потреба у ґрунтовному розробленні цілісної системи заходів з урахуванням сучасних реалій: ринкової економіки, соціального партнерства, всього того, що покликане зробити життя кожної окремої сім’ї повноцінним і ефективним.</w:t>
      </w:r>
    </w:p>
    <w:p w:rsidR="00BC39DD" w:rsidRPr="005E2CD7" w:rsidRDefault="00BC39DD" w:rsidP="00C843D8">
      <w:pPr>
        <w:ind w:firstLine="709"/>
        <w:jc w:val="both"/>
        <w:rPr>
          <w:lang w:val="ru-RU"/>
        </w:rPr>
      </w:pPr>
      <w:r w:rsidRPr="005E2CD7">
        <w:rPr>
          <w:lang w:val="ru-RU"/>
        </w:rPr>
        <w:t>Розроблення Програми зумовлене необхідністю реалізації сучасної державної сімейної та ґендерної політики, спрямованої на забезпечення сприятливих умов для всебічного розвитку сім’ї та кожного з її членів, найповнішу реалізацію нею своїх функцій, поліпшення життєвого рівня, підвищення ролі сім’ї як основи суспільства, формування ґендерної культури населення, запобігання та протидії домашньому насильству та насильству за ознакою статі, протидії торгівлі людьми.</w:t>
      </w:r>
    </w:p>
    <w:p w:rsidR="00BC39DD" w:rsidRPr="005E2CD7" w:rsidRDefault="00BC39DD" w:rsidP="00C843D8">
      <w:pPr>
        <w:ind w:firstLine="709"/>
        <w:jc w:val="both"/>
        <w:rPr>
          <w:lang w:val="ru-RU"/>
        </w:rPr>
      </w:pPr>
      <w:r w:rsidRPr="005E2CD7">
        <w:rPr>
          <w:lang w:val="ru-RU"/>
        </w:rPr>
        <w:t>Реалізація Програми дозволить ефективніше забезпечити впровадження заходів, спрямованих на поліпшення становища сім’ї; рівної участі жінок і чоловіків у всіх сферах життєдіяльності; попередження домашнього насильства у всіх його проявах, протидію торгівлі людьми з використанням принципів системності, координації взаємодії виконавчих органів міської ради, громадських організацій та самих громадян, що потребують допомоги.</w:t>
      </w:r>
    </w:p>
    <w:p w:rsidR="00BC39DD" w:rsidRPr="00C843D8" w:rsidRDefault="00C843D8" w:rsidP="00C843D8">
      <w:pPr>
        <w:jc w:val="center"/>
      </w:pPr>
      <w:r w:rsidRPr="00C843D8">
        <w:rPr>
          <w:b/>
          <w:bCs/>
          <w:iCs/>
        </w:rPr>
        <w:t>1.3</w:t>
      </w:r>
      <w:r w:rsidR="00BC39DD" w:rsidRPr="00C843D8">
        <w:rPr>
          <w:b/>
          <w:bCs/>
          <w:iCs/>
        </w:rPr>
        <w:t xml:space="preserve"> Гендерна політика</w:t>
      </w:r>
    </w:p>
    <w:p w:rsidR="00BC39DD" w:rsidRPr="005E2CD7" w:rsidRDefault="00BC39DD" w:rsidP="00C843D8">
      <w:pPr>
        <w:ind w:firstLine="709"/>
        <w:jc w:val="both"/>
      </w:pPr>
      <w:r w:rsidRPr="005E2CD7">
        <w:t>Ґендерна політика – це комплексна цілеспрямована діяльність держави, міжнародних та недержавних організацій щодо інтегрування ґендерного підходу для ліквідації всіх форм дискримінації за ознакою статі в суспільстві. Таким чином, вона є не окремим напрямом державної політики, а інтегруючим компонентом усіх складових політики держави, який враховує її вплив на представників різної статі. Просуваючись на шляху інтегрування в європейське співтовариство, Україна орієнтується на досягнуті ним стандарти, в тому числі і в питаннях ґендерної політики.</w:t>
      </w:r>
    </w:p>
    <w:p w:rsidR="00BC39DD" w:rsidRPr="005E2CD7" w:rsidRDefault="00BC39DD" w:rsidP="00C843D8">
      <w:pPr>
        <w:ind w:firstLine="709"/>
        <w:jc w:val="both"/>
      </w:pPr>
      <w:r w:rsidRPr="005E2CD7">
        <w:t>Конституція України гарантує забезпечення прав і свобод людини, рівність прав жінки і чоловіка наданням</w:t>
      </w:r>
      <w:r w:rsidRPr="005E2CD7">
        <w:rPr>
          <w:lang w:val="ru-RU"/>
        </w:rPr>
        <w:t> </w:t>
      </w:r>
      <w:r w:rsidRPr="005E2CD7">
        <w:t xml:space="preserve"> рівних можливостей у праці та винагороді за неї, створенням </w:t>
      </w:r>
      <w:r w:rsidRPr="005E2CD7">
        <w:lastRenderedPageBreak/>
        <w:t>державою умов для повного</w:t>
      </w:r>
      <w:r w:rsidRPr="005E2CD7">
        <w:rPr>
          <w:lang w:val="ru-RU"/>
        </w:rPr>
        <w:t> </w:t>
      </w:r>
      <w:r w:rsidRPr="005E2CD7">
        <w:t>здійснення громадянами права на працю та гарантуванням рівних можливостей у виборі професії та роду трудової діяльності. Рівність прав жінки і чоловіка забезпечується наданням жінкам рівних з чоловіками можливостей: у громадсько-політичній і культурній діяльності, у здобутті освіти і професійній підготовці, у праці та винагороді за неї; спеціальними заходами щодо охорони праці і здоров’я жінок, встановленням пенсійних пільг; створенням умов, які надають жінкам можливість поєднувати працю з материнством; правовим захистом, матеріальною і моральною підтримкою материнства і дитинства, включаючи надання оплачуваних відпусток та інших пільг вагітним жінкам і матерям.</w:t>
      </w:r>
    </w:p>
    <w:p w:rsidR="00BC39DD" w:rsidRPr="005D1435" w:rsidRDefault="00BC39DD" w:rsidP="00C843D8">
      <w:pPr>
        <w:ind w:firstLine="709"/>
        <w:jc w:val="both"/>
        <w:rPr>
          <w:lang w:val="ru-RU"/>
        </w:rPr>
      </w:pPr>
      <w:r w:rsidRPr="005E2CD7">
        <w:t xml:space="preserve">Суспільні ґендерні стереотипи створюють перешкоди та обмеження для вільного вибору способу життя, у тому числі професійної та суспільної реалізації, сімейного життя як для жінок, так і для чоловіків. </w:t>
      </w:r>
      <w:r w:rsidRPr="005E2CD7">
        <w:rPr>
          <w:lang w:val="ru-RU"/>
        </w:rPr>
        <w:t>Залишається слабким механізм захисту та надання допомоги постраждалим від дискримінації за ознакою статі, особливо груп із підвищеним ризиком вразливості до множинної дискримінації. Процес упровадження принципу рівних прав та можливостей жінок і чоловіків в усі сфери життєдіяльності суспільства гальмує відсутність комплексної системи проведення гендерної правової експертизи, недостатній обсяг статистичних показників, відсутність гендерної складової у регіональних програмах, документах, стратегіях, планах на всіх рівнях.</w:t>
      </w:r>
    </w:p>
    <w:p w:rsidR="00BC39DD" w:rsidRPr="005D1435" w:rsidRDefault="00BC39DD" w:rsidP="00D11650">
      <w:pPr>
        <w:pStyle w:val="a3"/>
        <w:jc w:val="center"/>
        <w:rPr>
          <w:b/>
          <w:sz w:val="28"/>
          <w:szCs w:val="28"/>
          <w:lang w:val="ru-RU"/>
        </w:rPr>
      </w:pPr>
    </w:p>
    <w:p w:rsidR="00DA0960" w:rsidRPr="005D1435" w:rsidRDefault="00DA0960" w:rsidP="00DA0960">
      <w:pPr>
        <w:widowControl/>
        <w:numPr>
          <w:ilvl w:val="0"/>
          <w:numId w:val="19"/>
        </w:numPr>
        <w:autoSpaceDN/>
        <w:adjustRightInd/>
        <w:ind w:left="390"/>
        <w:jc w:val="center"/>
        <w:rPr>
          <w:lang w:val="ru-RU" w:eastAsia="ru-RU" w:bidi="ar-SA"/>
        </w:rPr>
      </w:pPr>
      <w:r w:rsidRPr="005D1435">
        <w:rPr>
          <w:b/>
          <w:bCs/>
          <w:lang w:val="ru-RU" w:eastAsia="ru-RU" w:bidi="ar-SA"/>
        </w:rPr>
        <w:t>Мета і завдання Програми</w:t>
      </w:r>
    </w:p>
    <w:p w:rsidR="00DA0960" w:rsidRPr="005D1435" w:rsidRDefault="00DA0960" w:rsidP="00C843D8">
      <w:pPr>
        <w:widowControl/>
        <w:autoSpaceDN/>
        <w:adjustRightInd/>
        <w:spacing w:before="180" w:after="180"/>
        <w:ind w:firstLine="709"/>
        <w:jc w:val="both"/>
        <w:rPr>
          <w:lang w:val="ru-RU" w:eastAsia="ru-RU" w:bidi="ar-SA"/>
        </w:rPr>
      </w:pPr>
      <w:r w:rsidRPr="005D1435">
        <w:rPr>
          <w:lang w:val="ru-RU" w:eastAsia="ru-RU" w:bidi="ar-SA"/>
        </w:rPr>
        <w:t>Метою Програми є удосконалення механізму запобігання та протидії домашньому насильству та насильству за ознакою статі, торгівлі людьми, створення умов впровадження гендерних підходів в усі сфери життєдіяльності суспільства та в умовах децентралізації з урахуванням міжнародних стандартів, законів України «Про охорону дитинства», «Про запобігання та протидію домашньому насильству», «Про протидію торгівлі людьми», «Про забезпечення рівних прав та можливостей жінок і чоловіків», Указу Президента України від 21 вересня 2020 р. </w:t>
      </w:r>
      <w:hyperlink r:id="rId7" w:anchor="n2" w:history="1">
        <w:r w:rsidRPr="005D1435">
          <w:rPr>
            <w:u w:val="single"/>
            <w:lang w:val="ru-RU" w:eastAsia="ru-RU" w:bidi="ar-SA"/>
          </w:rPr>
          <w:t>№ 398</w:t>
        </w:r>
      </w:hyperlink>
      <w:r w:rsidRPr="005D1435">
        <w:rPr>
          <w:lang w:val="ru-RU" w:eastAsia="ru-RU" w:bidi="ar-SA"/>
        </w:rPr>
        <w:t> «Про невідкладні заходи із запобігання та протидії домашньому насильству, насильству за ознакою статі, захисту прав осіб, які постраждали від такого насильства»</w:t>
      </w:r>
      <w:r w:rsidR="00477B75">
        <w:rPr>
          <w:lang w:val="ru-RU" w:eastAsia="ru-RU" w:bidi="ar-SA"/>
        </w:rPr>
        <w:t>.</w:t>
      </w:r>
      <w:r w:rsidRPr="005D1435">
        <w:rPr>
          <w:lang w:val="ru-RU" w:eastAsia="ru-RU" w:bidi="ar-SA"/>
        </w:rPr>
        <w:t xml:space="preserve"> </w:t>
      </w:r>
    </w:p>
    <w:p w:rsidR="00DA0960" w:rsidRPr="005D1435" w:rsidRDefault="00DA0960" w:rsidP="00C843D8">
      <w:pPr>
        <w:widowControl/>
        <w:autoSpaceDN/>
        <w:adjustRightInd/>
        <w:spacing w:before="180" w:after="180"/>
        <w:ind w:firstLine="709"/>
        <w:jc w:val="both"/>
        <w:rPr>
          <w:lang w:val="ru-RU" w:eastAsia="ru-RU" w:bidi="ar-SA"/>
        </w:rPr>
      </w:pPr>
      <w:r w:rsidRPr="005D1435">
        <w:rPr>
          <w:lang w:val="ru-RU" w:eastAsia="ru-RU" w:bidi="ar-SA"/>
        </w:rPr>
        <w:t>Основними завданнями Програми є:</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реалізація комплексної державної політики щодо попередження домашнього насильства і насильства за ознакою статі;</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забезпечення ефективної системи раннього виявлення сімей, у яких вчиняється домашнє насильство і насильство за ознакою статі або є реальна загроза його вчинення, та організації соціального супроводу таких сімей;</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підвищення рівня правової культури населення та поінформованості про проблему домашнього насильства і насильства за ознакою статі шляхом проведення широкомасштабної інформаційно-просвітницької та роз’яснювальної роботи;</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створення дієвої системи надання допомоги потерпілим від домашнього насильства і насильства за ознакою статі;</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організація фахової підготовки кадрів з питань запобігання та протидії всім формам насильства щодо жінок, дітей, надання допомоги постраждалим від домашнього насильства;</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lastRenderedPageBreak/>
        <w:t>протидія торгівлі людьми: впровадження ефективного механізму</w:t>
      </w:r>
      <w:r w:rsidRPr="005D1435">
        <w:rPr>
          <w:lang w:val="ru-RU" w:eastAsia="ru-RU" w:bidi="ar-SA"/>
        </w:rPr>
        <w:br/>
        <w:t>взаємодії у сфері протидії торгівлі людьми та захист прав осіб, що постраждали</w:t>
      </w:r>
      <w:r w:rsidRPr="005D1435">
        <w:rPr>
          <w:lang w:val="ru-RU" w:eastAsia="ru-RU" w:bidi="ar-SA"/>
        </w:rPr>
        <w:br/>
        <w:t>від торгівлі людьми, надання їм допомоги;</w:t>
      </w:r>
    </w:p>
    <w:p w:rsidR="00DA0960" w:rsidRPr="005D1435" w:rsidRDefault="00DA0960" w:rsidP="00DA0960">
      <w:pPr>
        <w:widowControl/>
        <w:numPr>
          <w:ilvl w:val="0"/>
          <w:numId w:val="20"/>
        </w:numPr>
        <w:autoSpaceDN/>
        <w:adjustRightInd/>
        <w:ind w:left="390"/>
        <w:jc w:val="both"/>
        <w:rPr>
          <w:lang w:val="ru-RU" w:eastAsia="ru-RU" w:bidi="ar-SA"/>
        </w:rPr>
      </w:pPr>
      <w:r w:rsidRPr="005D1435">
        <w:rPr>
          <w:lang w:val="ru-RU" w:eastAsia="ru-RU" w:bidi="ar-SA"/>
        </w:rPr>
        <w:t>гендерна рівність: удосконалення механізму забезпечення рівних прав</w:t>
      </w:r>
      <w:r w:rsidRPr="005D1435">
        <w:rPr>
          <w:lang w:val="ru-RU" w:eastAsia="ru-RU" w:bidi="ar-SA"/>
        </w:rPr>
        <w:br/>
        <w:t>та можливостей жінок і чоловіків у всіх сферах життя суспільства та</w:t>
      </w:r>
      <w:r w:rsidRPr="005D1435">
        <w:rPr>
          <w:lang w:val="ru-RU" w:eastAsia="ru-RU" w:bidi="ar-SA"/>
        </w:rPr>
        <w:br/>
        <w:t>впровадження європейських стандартів рівності.</w:t>
      </w:r>
    </w:p>
    <w:p w:rsidR="005D1435" w:rsidRPr="005D1435" w:rsidRDefault="005D1435" w:rsidP="005D1435">
      <w:pPr>
        <w:jc w:val="both"/>
      </w:pPr>
    </w:p>
    <w:p w:rsidR="005D1435" w:rsidRPr="0099115B" w:rsidRDefault="005D1435" w:rsidP="0099115B">
      <w:pPr>
        <w:pStyle w:val="a4"/>
        <w:numPr>
          <w:ilvl w:val="0"/>
          <w:numId w:val="19"/>
        </w:numPr>
        <w:spacing w:before="60"/>
        <w:jc w:val="center"/>
        <w:rPr>
          <w:rFonts w:eastAsia="Calibri"/>
          <w:b/>
        </w:rPr>
      </w:pPr>
      <w:r w:rsidRPr="0099115B">
        <w:rPr>
          <w:rFonts w:eastAsia="Calibri"/>
          <w:b/>
        </w:rPr>
        <w:t>Шляхи і способи розв’язання проблеми</w:t>
      </w:r>
    </w:p>
    <w:p w:rsidR="005D1435" w:rsidRPr="005D1435" w:rsidRDefault="005D1435" w:rsidP="00283A20">
      <w:pPr>
        <w:ind w:firstLine="709"/>
        <w:jc w:val="both"/>
        <w:rPr>
          <w:lang w:val="ru-RU"/>
        </w:rPr>
      </w:pPr>
      <w:r w:rsidRPr="005D1435">
        <w:rPr>
          <w:lang w:val="ru-RU"/>
        </w:rPr>
        <w:t>Основними шляхами розв’язання проблем стосовно гендерної рівності,  домашнього насильства та торгівлі людьми є:</w:t>
      </w:r>
    </w:p>
    <w:p w:rsidR="005D1435" w:rsidRPr="005D1435" w:rsidRDefault="005D1435" w:rsidP="00283A20">
      <w:pPr>
        <w:ind w:firstLine="709"/>
        <w:jc w:val="both"/>
        <w:rPr>
          <w:lang w:val="ru-RU"/>
        </w:rPr>
      </w:pPr>
      <w:r w:rsidRPr="005D1435">
        <w:rPr>
          <w:lang w:val="ru-RU"/>
        </w:rPr>
        <w:t xml:space="preserve">– подолання </w:t>
      </w:r>
      <w:r w:rsidR="00283A20">
        <w:rPr>
          <w:lang w:val="ru-RU"/>
        </w:rPr>
        <w:t>г</w:t>
      </w:r>
      <w:r w:rsidRPr="005D1435">
        <w:rPr>
          <w:lang w:val="ru-RU"/>
        </w:rPr>
        <w:t>ендерних стереотипів;</w:t>
      </w:r>
    </w:p>
    <w:p w:rsidR="005D1435" w:rsidRPr="005D1435" w:rsidRDefault="005D1435" w:rsidP="00283A20">
      <w:pPr>
        <w:ind w:firstLine="709"/>
        <w:jc w:val="both"/>
        <w:rPr>
          <w:lang w:val="ru-RU"/>
        </w:rPr>
      </w:pPr>
      <w:r w:rsidRPr="005D1435">
        <w:rPr>
          <w:lang w:val="ru-RU"/>
        </w:rPr>
        <w:t>–</w:t>
      </w:r>
      <w:r w:rsidR="00283A20">
        <w:rPr>
          <w:lang w:val="ru-RU"/>
        </w:rPr>
        <w:t xml:space="preserve"> </w:t>
      </w:r>
      <w:r w:rsidRPr="005D1435">
        <w:rPr>
          <w:lang w:val="ru-RU"/>
        </w:rPr>
        <w:t xml:space="preserve">підтримка громадських ініціатив, спрямованих на формування </w:t>
      </w:r>
      <w:r w:rsidR="004E74BC">
        <w:rPr>
          <w:lang w:val="ru-RU"/>
        </w:rPr>
        <w:t>г</w:t>
      </w:r>
      <w:r w:rsidRPr="005D1435">
        <w:rPr>
          <w:lang w:val="ru-RU"/>
        </w:rPr>
        <w:t>ендерної культури, подолання стереотипів щодо ролі та місця жінки у суспільстві;</w:t>
      </w:r>
    </w:p>
    <w:p w:rsidR="005D1435" w:rsidRPr="005D1435" w:rsidRDefault="005D1435" w:rsidP="00283A20">
      <w:pPr>
        <w:ind w:firstLine="709"/>
        <w:jc w:val="both"/>
        <w:rPr>
          <w:lang w:val="ru-RU"/>
        </w:rPr>
      </w:pPr>
      <w:r w:rsidRPr="005D1435">
        <w:rPr>
          <w:lang w:val="ru-RU"/>
        </w:rPr>
        <w:t>– проведення інформаційно-просвітницької роботи з ліквідації всіх форм дискримінації, запобігання домашньому насильству та насильству за ознакою статі, протидії торгівлі людьми.</w:t>
      </w:r>
    </w:p>
    <w:p w:rsidR="005D1435" w:rsidRPr="005D1435" w:rsidRDefault="005D1435" w:rsidP="004E74BC">
      <w:pPr>
        <w:ind w:firstLine="709"/>
        <w:jc w:val="both"/>
        <w:rPr>
          <w:lang w:val="ru-RU"/>
        </w:rPr>
      </w:pPr>
      <w:r w:rsidRPr="005D1435">
        <w:rPr>
          <w:lang w:val="ru-RU"/>
        </w:rPr>
        <w:t>Програму спрямовано на проведення заходів та інформаційних кампаній, створення соціальних та економічних умов для належного функціонування, розвитку сім’ї як основи суспільства, утвердження рівних прав чоловіків та жінок, проведення профілактичної та інформаційно-роз’яснювальної роботи щодо попередження домашнього насильства та насильства за ознакою статі, протидії торгівлі людьми, впровадження дієвого механізму ресоціалізації жертв жорстокого поводження в сім’ї та поза нею, жертв торгівлі людьми.</w:t>
      </w:r>
    </w:p>
    <w:p w:rsidR="005D1435" w:rsidRPr="005D1435" w:rsidRDefault="005D1435" w:rsidP="00173EDD">
      <w:pPr>
        <w:jc w:val="center"/>
        <w:rPr>
          <w:b/>
          <w:bCs/>
          <w:lang w:val="ru-RU"/>
        </w:rPr>
      </w:pPr>
    </w:p>
    <w:p w:rsidR="00C843D8" w:rsidRDefault="005D1435" w:rsidP="0099115B">
      <w:pPr>
        <w:pStyle w:val="a9"/>
        <w:numPr>
          <w:ilvl w:val="0"/>
          <w:numId w:val="19"/>
        </w:numPr>
        <w:spacing w:before="180" w:beforeAutospacing="0" w:after="180" w:afterAutospacing="0"/>
        <w:jc w:val="center"/>
        <w:rPr>
          <w:sz w:val="28"/>
          <w:szCs w:val="28"/>
          <w:lang w:val="ru-RU"/>
        </w:rPr>
      </w:pPr>
      <w:r w:rsidRPr="005D1435">
        <w:rPr>
          <w:b/>
          <w:bCs/>
          <w:sz w:val="28"/>
          <w:szCs w:val="28"/>
          <w:lang w:val="ru-RU"/>
        </w:rPr>
        <w:t>Очікувані результати та ефективність Програми</w:t>
      </w:r>
    </w:p>
    <w:p w:rsidR="00C843D8" w:rsidRPr="00C843D8" w:rsidRDefault="00C843D8" w:rsidP="004E74BC">
      <w:pPr>
        <w:pStyle w:val="a9"/>
        <w:spacing w:before="0" w:beforeAutospacing="0" w:after="0" w:afterAutospacing="0"/>
        <w:ind w:firstLine="709"/>
        <w:jc w:val="both"/>
        <w:rPr>
          <w:sz w:val="28"/>
          <w:szCs w:val="28"/>
          <w:lang w:val="ru-RU" w:eastAsia="ru-RU"/>
        </w:rPr>
      </w:pPr>
      <w:r w:rsidRPr="00C843D8">
        <w:rPr>
          <w:sz w:val="28"/>
          <w:szCs w:val="28"/>
          <w:lang w:val="ru-RU" w:eastAsia="ru-RU"/>
        </w:rPr>
        <w:t>Завдяки реалізації заходів Програми прогнозується створення сприятливих умов для вдосконалення роботи у сфері запобігання та протидії домашньому насильству та/або насильству за ознакою статі, забезпечення гендерної рівності та протидії торгівлі людьми щодо реагування на факти вчинення такого насильства, надання допомоги і захисту постраждалим особам, роботи з кривдниками.</w:t>
      </w:r>
    </w:p>
    <w:p w:rsidR="00C843D8" w:rsidRPr="00C843D8" w:rsidRDefault="00C843D8" w:rsidP="004E74BC">
      <w:pPr>
        <w:widowControl/>
        <w:autoSpaceDN/>
        <w:adjustRightInd/>
        <w:ind w:firstLine="709"/>
        <w:jc w:val="both"/>
        <w:rPr>
          <w:lang w:val="ru-RU" w:eastAsia="ru-RU" w:bidi="ar-SA"/>
        </w:rPr>
      </w:pPr>
      <w:r w:rsidRPr="00C843D8">
        <w:rPr>
          <w:lang w:val="ru-RU" w:eastAsia="ru-RU" w:bidi="ar-SA"/>
        </w:rPr>
        <w:t>У результаті реалізації комплексу заходів, визначених Програмою, очікується досягнення таких основних кількісних і якісних показників цієї сфери:</w:t>
      </w:r>
    </w:p>
    <w:p w:rsidR="00C843D8" w:rsidRPr="00C843D8" w:rsidRDefault="00C843D8" w:rsidP="004E74BC">
      <w:pPr>
        <w:widowControl/>
        <w:autoSpaceDN/>
        <w:adjustRightInd/>
        <w:ind w:firstLine="709"/>
        <w:jc w:val="both"/>
        <w:rPr>
          <w:lang w:val="ru-RU" w:eastAsia="ru-RU" w:bidi="ar-SA"/>
        </w:rPr>
      </w:pPr>
      <w:r w:rsidRPr="00C843D8">
        <w:rPr>
          <w:lang w:val="ru-RU" w:eastAsia="ru-RU" w:bidi="ar-SA"/>
        </w:rPr>
        <w:t>- мінімізація асоціальних проявів насильства у сім'ї (зменшення кількості сімей, у яких існує ризик вчинення домашнього насильства);</w:t>
      </w:r>
    </w:p>
    <w:p w:rsidR="00C843D8" w:rsidRPr="00C843D8" w:rsidRDefault="00C843D8" w:rsidP="004E74BC">
      <w:pPr>
        <w:widowControl/>
        <w:autoSpaceDN/>
        <w:adjustRightInd/>
        <w:ind w:firstLine="709"/>
        <w:jc w:val="both"/>
        <w:rPr>
          <w:lang w:val="ru-RU" w:eastAsia="ru-RU" w:bidi="ar-SA"/>
        </w:rPr>
      </w:pPr>
      <w:r w:rsidRPr="00C843D8">
        <w:rPr>
          <w:lang w:val="ru-RU" w:eastAsia="ru-RU" w:bidi="ar-SA"/>
        </w:rPr>
        <w:t>- охоплення різних категорій населення інформаційно-просвітницькими послугами з питань репродуктивного здоров’я, виховання дітей, вирішення конфліктів, формування ненасильницької моделі поведінки, сімейних цінностей та традицій;</w:t>
      </w:r>
    </w:p>
    <w:p w:rsidR="00C843D8" w:rsidRPr="00C843D8" w:rsidRDefault="00C843D8" w:rsidP="004E74BC">
      <w:pPr>
        <w:widowControl/>
        <w:autoSpaceDN/>
        <w:adjustRightInd/>
        <w:ind w:firstLine="709"/>
        <w:jc w:val="both"/>
        <w:rPr>
          <w:lang w:val="ru-RU" w:eastAsia="ru-RU" w:bidi="ar-SA"/>
        </w:rPr>
      </w:pPr>
      <w:r w:rsidRPr="00C843D8">
        <w:rPr>
          <w:lang w:val="ru-RU" w:eastAsia="ru-RU" w:bidi="ar-SA"/>
        </w:rPr>
        <w:t>- підвищення рівня педагогічної культури батьків, їх відповідальності за здоров’я та виховання дітей;</w:t>
      </w:r>
    </w:p>
    <w:p w:rsidR="00C843D8" w:rsidRPr="00C843D8" w:rsidRDefault="00C843D8" w:rsidP="004E74BC">
      <w:pPr>
        <w:widowControl/>
        <w:autoSpaceDN/>
        <w:adjustRightInd/>
        <w:ind w:firstLine="709"/>
        <w:jc w:val="both"/>
        <w:rPr>
          <w:lang w:val="ru-RU" w:eastAsia="ru-RU" w:bidi="ar-SA"/>
        </w:rPr>
      </w:pPr>
      <w:r w:rsidRPr="00C843D8">
        <w:rPr>
          <w:lang w:val="ru-RU" w:eastAsia="ru-RU" w:bidi="ar-SA"/>
        </w:rPr>
        <w:t>- підвищення рівня обізнаності суспільства щодо форм та проявів домашнього насильства, його причин та наслідків, формування нетерпимого ставлення до насильницької моделі родинних відносин, жорстокого поводження з дітьми;</w:t>
      </w:r>
    </w:p>
    <w:p w:rsidR="00C843D8" w:rsidRPr="00C843D8" w:rsidRDefault="00C843D8" w:rsidP="00F35716">
      <w:pPr>
        <w:widowControl/>
        <w:autoSpaceDN/>
        <w:adjustRightInd/>
        <w:ind w:firstLine="709"/>
        <w:jc w:val="both"/>
        <w:rPr>
          <w:lang w:val="ru-RU" w:eastAsia="ru-RU" w:bidi="ar-SA"/>
        </w:rPr>
      </w:pPr>
      <w:r w:rsidRPr="00C843D8">
        <w:rPr>
          <w:lang w:val="ru-RU" w:eastAsia="ru-RU" w:bidi="ar-SA"/>
        </w:rPr>
        <w:lastRenderedPageBreak/>
        <w:t xml:space="preserve">- </w:t>
      </w:r>
      <w:proofErr w:type="spellStart"/>
      <w:r w:rsidRPr="00C843D8">
        <w:rPr>
          <w:lang w:val="ru-RU" w:eastAsia="ru-RU" w:bidi="ar-SA"/>
        </w:rPr>
        <w:t>посилення</w:t>
      </w:r>
      <w:proofErr w:type="spellEnd"/>
      <w:r w:rsidRPr="00C843D8">
        <w:rPr>
          <w:lang w:val="ru-RU" w:eastAsia="ru-RU" w:bidi="ar-SA"/>
        </w:rPr>
        <w:t xml:space="preserve"> </w:t>
      </w:r>
      <w:proofErr w:type="spellStart"/>
      <w:r w:rsidRPr="00C843D8">
        <w:rPr>
          <w:lang w:val="ru-RU" w:eastAsia="ru-RU" w:bidi="ar-SA"/>
        </w:rPr>
        <w:t>ефективності</w:t>
      </w:r>
      <w:proofErr w:type="spellEnd"/>
      <w:r w:rsidRPr="00C843D8">
        <w:rPr>
          <w:lang w:val="ru-RU" w:eastAsia="ru-RU" w:bidi="ar-SA"/>
        </w:rPr>
        <w:t xml:space="preserve"> </w:t>
      </w:r>
      <w:proofErr w:type="spellStart"/>
      <w:r w:rsidRPr="00C843D8">
        <w:rPr>
          <w:lang w:val="ru-RU" w:eastAsia="ru-RU" w:bidi="ar-SA"/>
        </w:rPr>
        <w:t>взаємодії</w:t>
      </w:r>
      <w:proofErr w:type="spellEnd"/>
      <w:r w:rsidRPr="00C843D8">
        <w:rPr>
          <w:lang w:val="ru-RU" w:eastAsia="ru-RU" w:bidi="ar-SA"/>
        </w:rPr>
        <w:t xml:space="preserve"> </w:t>
      </w:r>
      <w:proofErr w:type="spellStart"/>
      <w:r w:rsidRPr="00C843D8">
        <w:rPr>
          <w:lang w:val="ru-RU" w:eastAsia="ru-RU" w:bidi="ar-SA"/>
        </w:rPr>
        <w:t>суб’єктів</w:t>
      </w:r>
      <w:proofErr w:type="spellEnd"/>
      <w:r w:rsidRPr="00C843D8">
        <w:rPr>
          <w:lang w:val="ru-RU" w:eastAsia="ru-RU" w:bidi="ar-SA"/>
        </w:rPr>
        <w:t>, які здійснюють заходи у сфері запобігання та протидії домашньому насильству та/або насильству за ознакою статі;</w:t>
      </w:r>
    </w:p>
    <w:p w:rsidR="00C843D8" w:rsidRPr="00C843D8" w:rsidRDefault="00C843D8" w:rsidP="00F35716">
      <w:pPr>
        <w:widowControl/>
        <w:autoSpaceDN/>
        <w:adjustRightInd/>
        <w:ind w:firstLine="709"/>
        <w:jc w:val="both"/>
        <w:rPr>
          <w:lang w:val="ru-RU" w:eastAsia="ru-RU" w:bidi="ar-SA"/>
        </w:rPr>
      </w:pPr>
      <w:r w:rsidRPr="00C843D8">
        <w:rPr>
          <w:lang w:val="ru-RU" w:eastAsia="ru-RU" w:bidi="ar-SA"/>
        </w:rPr>
        <w:t xml:space="preserve">- підвищення рівня професійної компетенції працівників </w:t>
      </w:r>
      <w:r w:rsidR="00F35716">
        <w:rPr>
          <w:lang w:val="ru-RU" w:eastAsia="ru-RU" w:bidi="ar-SA"/>
        </w:rPr>
        <w:t>громади</w:t>
      </w:r>
      <w:r w:rsidRPr="00C843D8">
        <w:rPr>
          <w:lang w:val="ru-RU" w:eastAsia="ru-RU" w:bidi="ar-SA"/>
        </w:rPr>
        <w:t xml:space="preserve"> щодо запобігання та протидії домашньому насильству, насильству за ознакою статі;</w:t>
      </w:r>
    </w:p>
    <w:p w:rsidR="00C843D8" w:rsidRPr="00C843D8" w:rsidRDefault="00C843D8" w:rsidP="00F35716">
      <w:pPr>
        <w:widowControl/>
        <w:autoSpaceDN/>
        <w:adjustRightInd/>
        <w:ind w:firstLine="709"/>
        <w:jc w:val="both"/>
        <w:rPr>
          <w:lang w:val="ru-RU" w:eastAsia="ru-RU" w:bidi="ar-SA"/>
        </w:rPr>
      </w:pPr>
      <w:r w:rsidRPr="00C843D8">
        <w:rPr>
          <w:lang w:val="ru-RU" w:eastAsia="ru-RU" w:bidi="ar-SA"/>
        </w:rPr>
        <w:t>- удосконалення системи надання допомоги особам, які постраждали від домашнього насильства;</w:t>
      </w:r>
    </w:p>
    <w:p w:rsidR="00C843D8" w:rsidRPr="00C843D8" w:rsidRDefault="00C843D8" w:rsidP="00F35716">
      <w:pPr>
        <w:widowControl/>
        <w:autoSpaceDN/>
        <w:adjustRightInd/>
        <w:ind w:firstLine="709"/>
        <w:jc w:val="both"/>
        <w:rPr>
          <w:lang w:val="ru-RU" w:eastAsia="ru-RU" w:bidi="ar-SA"/>
        </w:rPr>
      </w:pPr>
      <w:r w:rsidRPr="00C843D8">
        <w:rPr>
          <w:lang w:val="ru-RU" w:eastAsia="ru-RU" w:bidi="ar-SA"/>
        </w:rPr>
        <w:t>- посилення координації діяльності органів виконавчої влади, громадських організацій у сфері протидії домашньому насильству та насильству за ознакою статі</w:t>
      </w:r>
    </w:p>
    <w:p w:rsidR="00C843D8" w:rsidRPr="00C843D8" w:rsidRDefault="00C843D8" w:rsidP="00DF5E60">
      <w:pPr>
        <w:widowControl/>
        <w:autoSpaceDN/>
        <w:adjustRightInd/>
        <w:ind w:firstLine="709"/>
        <w:jc w:val="both"/>
        <w:rPr>
          <w:lang w:val="ru-RU" w:eastAsia="ru-RU" w:bidi="ar-SA"/>
        </w:rPr>
      </w:pPr>
      <w:r w:rsidRPr="00C843D8">
        <w:rPr>
          <w:lang w:val="ru-RU" w:eastAsia="ru-RU" w:bidi="ar-SA"/>
        </w:rPr>
        <w:t>- зменшення проявів упередженого ставлення до осіб, які постраждали від</w:t>
      </w:r>
      <w:r w:rsidR="00DF5E60">
        <w:rPr>
          <w:lang w:val="ru-RU" w:eastAsia="ru-RU" w:bidi="ar-SA"/>
        </w:rPr>
        <w:t xml:space="preserve"> </w:t>
      </w:r>
      <w:r w:rsidRPr="00C843D8">
        <w:rPr>
          <w:lang w:val="ru-RU" w:eastAsia="ru-RU" w:bidi="ar-SA"/>
        </w:rPr>
        <w:t>торгівлі людьми, підвищення рівня довіри до органів виконавчої влади, які</w:t>
      </w:r>
      <w:r w:rsidR="00DF5E60">
        <w:rPr>
          <w:lang w:val="ru-RU" w:eastAsia="ru-RU" w:bidi="ar-SA"/>
        </w:rPr>
        <w:t xml:space="preserve"> </w:t>
      </w:r>
      <w:r w:rsidRPr="00C843D8">
        <w:rPr>
          <w:lang w:val="ru-RU" w:eastAsia="ru-RU" w:bidi="ar-SA"/>
        </w:rPr>
        <w:t>проводять заходи у сфері протидії торгівлі людьми;</w:t>
      </w:r>
    </w:p>
    <w:p w:rsidR="00DF5E60" w:rsidRDefault="00C843D8" w:rsidP="00DF5E60">
      <w:pPr>
        <w:widowControl/>
        <w:autoSpaceDN/>
        <w:adjustRightInd/>
        <w:ind w:firstLine="709"/>
        <w:jc w:val="both"/>
        <w:rPr>
          <w:lang w:val="ru-RU" w:eastAsia="ru-RU" w:bidi="ar-SA"/>
        </w:rPr>
      </w:pPr>
      <w:r w:rsidRPr="00C843D8">
        <w:rPr>
          <w:lang w:val="ru-RU" w:eastAsia="ru-RU" w:bidi="ar-SA"/>
        </w:rPr>
        <w:t>- запровадження дієвого механізму щодо виявлення та ідентифікації осіб, які постраждали від торгівлі людьми, на регіональному та місцевих рівнях;</w:t>
      </w:r>
    </w:p>
    <w:p w:rsidR="00C843D8" w:rsidRPr="00C843D8" w:rsidRDefault="00C843D8" w:rsidP="00DF5E60">
      <w:pPr>
        <w:widowControl/>
        <w:autoSpaceDN/>
        <w:adjustRightInd/>
        <w:ind w:firstLine="709"/>
        <w:jc w:val="both"/>
        <w:rPr>
          <w:lang w:val="ru-RU" w:eastAsia="ru-RU" w:bidi="ar-SA"/>
        </w:rPr>
      </w:pPr>
      <w:r w:rsidRPr="00C843D8">
        <w:rPr>
          <w:lang w:val="ru-RU" w:eastAsia="ru-RU" w:bidi="ar-SA"/>
        </w:rPr>
        <w:t>- забезпечення належного захисту та надання комплексної допомоги особам, які постраждали від торгівлі людьми, з урахуванням потреб окремих груп таких осіб;</w:t>
      </w:r>
    </w:p>
    <w:p w:rsidR="00C843D8" w:rsidRPr="00C843D8" w:rsidRDefault="00C843D8" w:rsidP="00DF5E60">
      <w:pPr>
        <w:widowControl/>
        <w:autoSpaceDN/>
        <w:adjustRightInd/>
        <w:ind w:firstLine="709"/>
        <w:jc w:val="both"/>
        <w:rPr>
          <w:lang w:val="ru-RU" w:eastAsia="ru-RU" w:bidi="ar-SA"/>
        </w:rPr>
      </w:pPr>
      <w:r w:rsidRPr="00C843D8">
        <w:rPr>
          <w:lang w:val="ru-RU" w:eastAsia="ru-RU" w:bidi="ar-SA"/>
        </w:rPr>
        <w:t>- здійснення заходів щодо мінімізації випадків торгівлі людьми;</w:t>
      </w:r>
    </w:p>
    <w:p w:rsidR="00DF5E60" w:rsidRDefault="00C843D8" w:rsidP="00DF5E60">
      <w:pPr>
        <w:widowControl/>
        <w:autoSpaceDN/>
        <w:adjustRightInd/>
        <w:ind w:firstLine="709"/>
        <w:jc w:val="both"/>
        <w:rPr>
          <w:lang w:val="ru-RU" w:eastAsia="ru-RU" w:bidi="ar-SA"/>
        </w:rPr>
      </w:pPr>
      <w:r w:rsidRPr="00C843D8">
        <w:rPr>
          <w:lang w:val="ru-RU" w:eastAsia="ru-RU" w:bidi="ar-SA"/>
        </w:rPr>
        <w:t>- створення ефективної системи співпраці органів державної влади,</w:t>
      </w:r>
      <w:r w:rsidR="00DF5E60">
        <w:rPr>
          <w:lang w:val="ru-RU" w:eastAsia="ru-RU" w:bidi="ar-SA"/>
        </w:rPr>
        <w:t xml:space="preserve"> </w:t>
      </w:r>
      <w:r w:rsidRPr="00C843D8">
        <w:rPr>
          <w:lang w:val="ru-RU" w:eastAsia="ru-RU" w:bidi="ar-SA"/>
        </w:rPr>
        <w:t>міжнародних і громадських організацій, діяльність яких спрямована на</w:t>
      </w:r>
      <w:r w:rsidR="00DF5E60">
        <w:rPr>
          <w:lang w:val="ru-RU" w:eastAsia="ru-RU" w:bidi="ar-SA"/>
        </w:rPr>
        <w:t xml:space="preserve"> </w:t>
      </w:r>
      <w:r w:rsidRPr="00C843D8">
        <w:rPr>
          <w:lang w:val="ru-RU" w:eastAsia="ru-RU" w:bidi="ar-SA"/>
        </w:rPr>
        <w:t>забезпечення рівних прав та можливостей жінок і чоловіків у суспільстві</w:t>
      </w:r>
      <w:r w:rsidR="00DF5E60">
        <w:rPr>
          <w:lang w:val="ru-RU" w:eastAsia="ru-RU" w:bidi="ar-SA"/>
        </w:rPr>
        <w:t>;</w:t>
      </w:r>
    </w:p>
    <w:p w:rsidR="00C843D8" w:rsidRPr="00C843D8" w:rsidRDefault="00C843D8" w:rsidP="00DF5E60">
      <w:pPr>
        <w:widowControl/>
        <w:autoSpaceDN/>
        <w:adjustRightInd/>
        <w:ind w:firstLine="709"/>
        <w:jc w:val="both"/>
        <w:rPr>
          <w:lang w:val="ru-RU" w:eastAsia="ru-RU" w:bidi="ar-SA"/>
        </w:rPr>
      </w:pPr>
      <w:r w:rsidRPr="00C843D8">
        <w:rPr>
          <w:lang w:val="ru-RU" w:eastAsia="ru-RU" w:bidi="ar-SA"/>
        </w:rPr>
        <w:t>- створення умов для своєчасного виявлення фактів дискримінації за</w:t>
      </w:r>
      <w:r w:rsidR="00DF5E60">
        <w:rPr>
          <w:lang w:val="ru-RU" w:eastAsia="ru-RU" w:bidi="ar-SA"/>
        </w:rPr>
        <w:t xml:space="preserve"> </w:t>
      </w:r>
      <w:r w:rsidRPr="00C843D8">
        <w:rPr>
          <w:lang w:val="ru-RU" w:eastAsia="ru-RU" w:bidi="ar-SA"/>
        </w:rPr>
        <w:t>ознакою статі та забезпечення надання ефективної допомоги постраждалим від</w:t>
      </w:r>
      <w:r w:rsidR="00DF5E60">
        <w:rPr>
          <w:lang w:val="ru-RU" w:eastAsia="ru-RU" w:bidi="ar-SA"/>
        </w:rPr>
        <w:t xml:space="preserve"> </w:t>
      </w:r>
      <w:r w:rsidRPr="00C843D8">
        <w:rPr>
          <w:lang w:val="ru-RU" w:eastAsia="ru-RU" w:bidi="ar-SA"/>
        </w:rPr>
        <w:t>дискримінації на всіх рівнях;</w:t>
      </w:r>
    </w:p>
    <w:p w:rsidR="00916360" w:rsidRDefault="00916360" w:rsidP="00916360">
      <w:pPr>
        <w:widowControl/>
        <w:autoSpaceDN/>
        <w:adjustRightInd/>
        <w:spacing w:line="276" w:lineRule="auto"/>
        <w:ind w:left="720"/>
        <w:rPr>
          <w:lang w:val="ru-RU"/>
        </w:rPr>
      </w:pPr>
    </w:p>
    <w:p w:rsidR="00593B60" w:rsidRPr="00593B60" w:rsidRDefault="00593B60" w:rsidP="0099115B">
      <w:pPr>
        <w:pStyle w:val="a4"/>
        <w:numPr>
          <w:ilvl w:val="0"/>
          <w:numId w:val="19"/>
        </w:numPr>
        <w:spacing w:before="60"/>
        <w:jc w:val="center"/>
        <w:rPr>
          <w:rFonts w:eastAsia="Calibri"/>
          <w:b/>
          <w:bCs/>
          <w:color w:val="000000"/>
        </w:rPr>
      </w:pPr>
      <w:r w:rsidRPr="00593B60">
        <w:rPr>
          <w:rFonts w:eastAsia="Calibri"/>
          <w:b/>
          <w:bCs/>
          <w:color w:val="000000"/>
        </w:rPr>
        <w:t>Обсяги та джерела фінансування</w:t>
      </w:r>
    </w:p>
    <w:p w:rsidR="00593B60" w:rsidRDefault="00593B60" w:rsidP="00916360">
      <w:pPr>
        <w:pStyle w:val="a4"/>
        <w:spacing w:before="60"/>
        <w:ind w:left="0" w:firstLine="720"/>
        <w:jc w:val="both"/>
      </w:pPr>
      <w:r w:rsidRPr="005E2CD7">
        <w:t>Фінансування Програми здійснюється за рахунок коштів місцевого бюджету у межах загальних асигнувань, благодійних внесків, інших джерел, не заборонених чинним законодавством.</w:t>
      </w:r>
    </w:p>
    <w:p w:rsidR="00826A65" w:rsidRPr="005E2CD7" w:rsidRDefault="00826A65" w:rsidP="00916360">
      <w:pPr>
        <w:pStyle w:val="a4"/>
        <w:spacing w:before="60"/>
        <w:ind w:left="0" w:firstLine="720"/>
        <w:jc w:val="both"/>
      </w:pPr>
      <w:r>
        <w:t xml:space="preserve">Обсяг фінансування Програми уточняється щороку під час складання </w:t>
      </w:r>
      <w:proofErr w:type="spellStart"/>
      <w:r>
        <w:t>проєкту</w:t>
      </w:r>
      <w:proofErr w:type="spellEnd"/>
      <w:r>
        <w:t xml:space="preserve"> місцевого бюджету на відповідний рік з урахуванням фінансових можливостей</w:t>
      </w:r>
    </w:p>
    <w:p w:rsidR="00593B60" w:rsidRPr="00593B60" w:rsidRDefault="00593B60" w:rsidP="0099115B">
      <w:pPr>
        <w:pStyle w:val="a4"/>
        <w:numPr>
          <w:ilvl w:val="0"/>
          <w:numId w:val="19"/>
        </w:numPr>
        <w:tabs>
          <w:tab w:val="left" w:pos="4320"/>
        </w:tabs>
        <w:autoSpaceDE w:val="0"/>
        <w:spacing w:before="60"/>
        <w:jc w:val="center"/>
        <w:rPr>
          <w:b/>
        </w:rPr>
      </w:pPr>
      <w:r w:rsidRPr="00593B60">
        <w:rPr>
          <w:b/>
        </w:rPr>
        <w:t>Організація і контроль за виконанням Програми</w:t>
      </w:r>
    </w:p>
    <w:p w:rsidR="00593B60" w:rsidRDefault="00593B60" w:rsidP="00916360">
      <w:pPr>
        <w:pStyle w:val="a4"/>
        <w:autoSpaceDE w:val="0"/>
        <w:spacing w:before="60"/>
        <w:ind w:left="0" w:firstLine="720"/>
        <w:jc w:val="both"/>
      </w:pPr>
      <w:r w:rsidRPr="005E2CD7">
        <w:t>Організація виконання Програми покладається на органи, які визначені відповідальними виконавцями заходів Програми.</w:t>
      </w:r>
    </w:p>
    <w:p w:rsidR="007213AB" w:rsidRPr="005E2CD7" w:rsidRDefault="007213AB" w:rsidP="00916360">
      <w:pPr>
        <w:pStyle w:val="a4"/>
        <w:autoSpaceDE w:val="0"/>
        <w:spacing w:before="60"/>
        <w:ind w:left="0" w:firstLine="720"/>
        <w:jc w:val="both"/>
      </w:pPr>
      <w:r>
        <w:t>Програма передбачає здійснення  заходів:</w:t>
      </w:r>
    </w:p>
    <w:p w:rsidR="00916360" w:rsidRPr="00916360" w:rsidRDefault="00916360" w:rsidP="00916360">
      <w:pPr>
        <w:pStyle w:val="a3"/>
        <w:jc w:val="right"/>
        <w:rPr>
          <w:bCs/>
          <w:color w:val="000000"/>
          <w:sz w:val="28"/>
          <w:szCs w:val="28"/>
          <w:bdr w:val="none" w:sz="0" w:space="0" w:color="auto" w:frame="1"/>
          <w:shd w:val="clear" w:color="auto" w:fill="FFFFFF"/>
        </w:rPr>
      </w:pPr>
    </w:p>
    <w:tbl>
      <w:tblPr>
        <w:tblStyle w:val="af0"/>
        <w:tblW w:w="0" w:type="auto"/>
        <w:tblLook w:val="01E0" w:firstRow="1" w:lastRow="1" w:firstColumn="1" w:lastColumn="1" w:noHBand="0" w:noVBand="0"/>
      </w:tblPr>
      <w:tblGrid>
        <w:gridCol w:w="498"/>
        <w:gridCol w:w="3575"/>
        <w:gridCol w:w="1606"/>
        <w:gridCol w:w="2123"/>
        <w:gridCol w:w="2676"/>
      </w:tblGrid>
      <w:tr w:rsidR="003A463A" w:rsidRPr="00A0442E" w:rsidTr="003A463A">
        <w:tc>
          <w:tcPr>
            <w:tcW w:w="356" w:type="dxa"/>
          </w:tcPr>
          <w:p w:rsidR="003A463A" w:rsidRPr="00A0442E" w:rsidRDefault="003A463A" w:rsidP="00D11650">
            <w:pPr>
              <w:pStyle w:val="a3"/>
              <w:jc w:val="center"/>
              <w:rPr>
                <w:b/>
                <w:sz w:val="28"/>
                <w:szCs w:val="28"/>
              </w:rPr>
            </w:pPr>
            <w:r>
              <w:rPr>
                <w:b/>
                <w:sz w:val="28"/>
                <w:szCs w:val="28"/>
              </w:rPr>
              <w:t>№</w:t>
            </w:r>
          </w:p>
        </w:tc>
        <w:tc>
          <w:tcPr>
            <w:tcW w:w="3985" w:type="dxa"/>
          </w:tcPr>
          <w:p w:rsidR="003A463A" w:rsidRPr="00A0442E" w:rsidRDefault="003A463A" w:rsidP="00EA2543">
            <w:pPr>
              <w:pStyle w:val="a3"/>
              <w:jc w:val="center"/>
              <w:rPr>
                <w:b/>
                <w:sz w:val="28"/>
                <w:szCs w:val="28"/>
              </w:rPr>
            </w:pPr>
            <w:r>
              <w:rPr>
                <w:b/>
                <w:sz w:val="28"/>
                <w:szCs w:val="28"/>
              </w:rPr>
              <w:t>Зміст заходів</w:t>
            </w:r>
          </w:p>
        </w:tc>
        <w:tc>
          <w:tcPr>
            <w:tcW w:w="1335" w:type="dxa"/>
          </w:tcPr>
          <w:p w:rsidR="003A463A" w:rsidRPr="00A0442E" w:rsidRDefault="003A463A" w:rsidP="00D11650">
            <w:pPr>
              <w:pStyle w:val="a3"/>
              <w:jc w:val="center"/>
              <w:rPr>
                <w:b/>
                <w:sz w:val="28"/>
                <w:szCs w:val="28"/>
              </w:rPr>
            </w:pPr>
            <w:r>
              <w:rPr>
                <w:b/>
                <w:sz w:val="28"/>
                <w:szCs w:val="28"/>
              </w:rPr>
              <w:t>Термін виконання</w:t>
            </w:r>
          </w:p>
        </w:tc>
        <w:tc>
          <w:tcPr>
            <w:tcW w:w="2126" w:type="dxa"/>
          </w:tcPr>
          <w:p w:rsidR="003A463A" w:rsidRPr="00A0442E" w:rsidRDefault="00437E44" w:rsidP="00D11650">
            <w:pPr>
              <w:pStyle w:val="a3"/>
              <w:jc w:val="center"/>
              <w:rPr>
                <w:b/>
                <w:sz w:val="28"/>
                <w:szCs w:val="28"/>
              </w:rPr>
            </w:pPr>
            <w:r>
              <w:rPr>
                <w:b/>
                <w:sz w:val="28"/>
                <w:szCs w:val="28"/>
              </w:rPr>
              <w:t>Джерела фінансування</w:t>
            </w:r>
          </w:p>
        </w:tc>
        <w:tc>
          <w:tcPr>
            <w:tcW w:w="2676" w:type="dxa"/>
          </w:tcPr>
          <w:p w:rsidR="003A463A" w:rsidRPr="00A0442E" w:rsidRDefault="003A463A" w:rsidP="00D11650">
            <w:pPr>
              <w:pStyle w:val="a3"/>
              <w:jc w:val="center"/>
              <w:rPr>
                <w:b/>
                <w:sz w:val="28"/>
                <w:szCs w:val="28"/>
              </w:rPr>
            </w:pPr>
            <w:r w:rsidRPr="00A0442E">
              <w:rPr>
                <w:b/>
                <w:sz w:val="28"/>
                <w:szCs w:val="28"/>
              </w:rPr>
              <w:t>Відповідальні виконавці</w:t>
            </w:r>
          </w:p>
        </w:tc>
      </w:tr>
      <w:tr w:rsidR="003A463A" w:rsidRPr="00A0442E" w:rsidTr="003A463A">
        <w:tc>
          <w:tcPr>
            <w:tcW w:w="356" w:type="dxa"/>
          </w:tcPr>
          <w:p w:rsidR="003A463A" w:rsidRPr="00A0442E" w:rsidRDefault="003A463A" w:rsidP="002B7F73">
            <w:pPr>
              <w:pStyle w:val="a3"/>
              <w:jc w:val="center"/>
              <w:rPr>
                <w:sz w:val="28"/>
                <w:szCs w:val="28"/>
              </w:rPr>
            </w:pPr>
            <w:r w:rsidRPr="00A0442E">
              <w:rPr>
                <w:sz w:val="28"/>
                <w:szCs w:val="28"/>
              </w:rPr>
              <w:t>1</w:t>
            </w:r>
          </w:p>
        </w:tc>
        <w:tc>
          <w:tcPr>
            <w:tcW w:w="3985" w:type="dxa"/>
          </w:tcPr>
          <w:p w:rsidR="003A463A" w:rsidRPr="00A0442E" w:rsidRDefault="003A463A" w:rsidP="002B7F73">
            <w:r w:rsidRPr="00A0442E">
              <w:t xml:space="preserve">Проведення інформаційно-просвітницьких заходів з питань запобігання та протидії домашньому насильству і насильству за ознакою статі, забезпечення ґендерної рівності, протидії торгівлі </w:t>
            </w:r>
            <w:r w:rsidRPr="00A0442E">
              <w:lastRenderedPageBreak/>
              <w:t>людьми</w:t>
            </w:r>
          </w:p>
        </w:tc>
        <w:tc>
          <w:tcPr>
            <w:tcW w:w="1335" w:type="dxa"/>
          </w:tcPr>
          <w:p w:rsidR="003A463A" w:rsidRPr="00A0442E" w:rsidRDefault="00437E44" w:rsidP="00A0442E">
            <w:pPr>
              <w:pStyle w:val="a3"/>
              <w:rPr>
                <w:spacing w:val="-10"/>
                <w:sz w:val="28"/>
                <w:szCs w:val="28"/>
                <w:bdr w:val="none" w:sz="0" w:space="0" w:color="auto" w:frame="1"/>
                <w:shd w:val="clear" w:color="auto" w:fill="FFFFFF"/>
              </w:rPr>
            </w:pPr>
            <w:r>
              <w:rPr>
                <w:spacing w:val="-10"/>
                <w:sz w:val="28"/>
                <w:szCs w:val="28"/>
                <w:bdr w:val="none" w:sz="0" w:space="0" w:color="auto" w:frame="1"/>
                <w:shd w:val="clear" w:color="auto" w:fill="FFFFFF"/>
              </w:rPr>
              <w:lastRenderedPageBreak/>
              <w:t>Постійно</w:t>
            </w:r>
          </w:p>
        </w:tc>
        <w:tc>
          <w:tcPr>
            <w:tcW w:w="2126" w:type="dxa"/>
          </w:tcPr>
          <w:p w:rsidR="003A463A" w:rsidRPr="00A0442E" w:rsidRDefault="00437E44" w:rsidP="00A0442E">
            <w:pPr>
              <w:pStyle w:val="a3"/>
              <w:rPr>
                <w:b/>
                <w:sz w:val="28"/>
                <w:szCs w:val="28"/>
              </w:rPr>
            </w:pPr>
            <w:r w:rsidRPr="00084E31">
              <w:rPr>
                <w:color w:val="000000"/>
                <w:sz w:val="28"/>
                <w:szCs w:val="28"/>
                <w:lang w:eastAsia="uk-UA"/>
              </w:rPr>
              <w:t xml:space="preserve">Місцевий бюджет Іркліївської сільської територіальної громади, інші джерела фінансування, </w:t>
            </w:r>
            <w:r w:rsidRPr="00084E31">
              <w:rPr>
                <w:color w:val="000000"/>
                <w:sz w:val="28"/>
                <w:szCs w:val="28"/>
                <w:lang w:eastAsia="uk-UA"/>
              </w:rPr>
              <w:lastRenderedPageBreak/>
              <w:t xml:space="preserve">не заборонені законодавством </w:t>
            </w:r>
          </w:p>
        </w:tc>
        <w:tc>
          <w:tcPr>
            <w:tcW w:w="2676" w:type="dxa"/>
          </w:tcPr>
          <w:p w:rsidR="003A463A" w:rsidRPr="00A0442E" w:rsidRDefault="003A463A" w:rsidP="002B7F73">
            <w:pPr>
              <w:pStyle w:val="a3"/>
              <w:rPr>
                <w:sz w:val="28"/>
                <w:szCs w:val="28"/>
              </w:rPr>
            </w:pPr>
            <w:r w:rsidRPr="00A0442E">
              <w:rPr>
                <w:sz w:val="28"/>
                <w:szCs w:val="28"/>
                <w:lang w:eastAsia="uk-UA"/>
              </w:rPr>
              <w:lastRenderedPageBreak/>
              <w:t>Виконавчий комітет Іркліївської сільської ради</w:t>
            </w:r>
            <w:r w:rsidRPr="00A0442E">
              <w:rPr>
                <w:b/>
                <w:bCs/>
                <w:sz w:val="28"/>
                <w:szCs w:val="28"/>
                <w:lang w:eastAsia="uk-UA"/>
              </w:rPr>
              <w:t> </w:t>
            </w:r>
            <w:r w:rsidRPr="00A0442E">
              <w:rPr>
                <w:sz w:val="28"/>
                <w:szCs w:val="28"/>
                <w:lang w:eastAsia="uk-UA"/>
              </w:rPr>
              <w:t xml:space="preserve">Золотоніського району Черкаської області, </w:t>
            </w:r>
            <w:r w:rsidRPr="00A0442E">
              <w:rPr>
                <w:sz w:val="28"/>
                <w:szCs w:val="28"/>
              </w:rPr>
              <w:t xml:space="preserve">Комунальний заклад «Центр </w:t>
            </w:r>
            <w:r w:rsidRPr="00A0442E">
              <w:rPr>
                <w:sz w:val="28"/>
                <w:szCs w:val="28"/>
              </w:rPr>
              <w:lastRenderedPageBreak/>
              <w:t>надання соціальних послуг» Іркліївської сільської ради Золотоніського району Черкаської області</w:t>
            </w:r>
          </w:p>
        </w:tc>
      </w:tr>
      <w:tr w:rsidR="003A463A" w:rsidRPr="00A0442E" w:rsidTr="003A463A">
        <w:tc>
          <w:tcPr>
            <w:tcW w:w="356" w:type="dxa"/>
          </w:tcPr>
          <w:p w:rsidR="003A463A" w:rsidRPr="00A0442E" w:rsidRDefault="003A463A" w:rsidP="00EC6044">
            <w:pPr>
              <w:pStyle w:val="a3"/>
              <w:jc w:val="center"/>
              <w:rPr>
                <w:sz w:val="28"/>
                <w:szCs w:val="28"/>
              </w:rPr>
            </w:pPr>
            <w:r w:rsidRPr="00A0442E">
              <w:rPr>
                <w:sz w:val="28"/>
                <w:szCs w:val="28"/>
              </w:rPr>
              <w:lastRenderedPageBreak/>
              <w:t>2</w:t>
            </w:r>
          </w:p>
        </w:tc>
        <w:tc>
          <w:tcPr>
            <w:tcW w:w="3985" w:type="dxa"/>
          </w:tcPr>
          <w:p w:rsidR="003A463A" w:rsidRPr="00A0442E" w:rsidRDefault="003A463A" w:rsidP="00EC6044">
            <w:r w:rsidRPr="00A0442E">
              <w:t>Організація та проведення спільних семінарів, круглих столів для суб’єктів взаємодії у сфері запобігання та протидії домашньому насильству і насильству за ознакою статі, забезпечення ґендерної рівності, протидії торгівлі людьми</w:t>
            </w:r>
          </w:p>
        </w:tc>
        <w:tc>
          <w:tcPr>
            <w:tcW w:w="1335" w:type="dxa"/>
          </w:tcPr>
          <w:p w:rsidR="003A463A" w:rsidRPr="00A0442E" w:rsidRDefault="00437E44" w:rsidP="00EC6044">
            <w:pPr>
              <w:pStyle w:val="a3"/>
              <w:jc w:val="center"/>
              <w:rPr>
                <w:spacing w:val="-10"/>
                <w:sz w:val="28"/>
                <w:szCs w:val="28"/>
                <w:bdr w:val="none" w:sz="0" w:space="0" w:color="auto" w:frame="1"/>
                <w:shd w:val="clear" w:color="auto" w:fill="FFFFFF"/>
              </w:rPr>
            </w:pPr>
            <w:r>
              <w:rPr>
                <w:spacing w:val="-10"/>
                <w:sz w:val="28"/>
                <w:szCs w:val="28"/>
                <w:bdr w:val="none" w:sz="0" w:space="0" w:color="auto" w:frame="1"/>
                <w:shd w:val="clear" w:color="auto" w:fill="FFFFFF"/>
              </w:rPr>
              <w:t>Постійно</w:t>
            </w:r>
          </w:p>
        </w:tc>
        <w:tc>
          <w:tcPr>
            <w:tcW w:w="2126" w:type="dxa"/>
          </w:tcPr>
          <w:p w:rsidR="003A463A" w:rsidRPr="00084E31" w:rsidRDefault="00437E44" w:rsidP="00084E31">
            <w:pPr>
              <w:pStyle w:val="a3"/>
              <w:rPr>
                <w:b/>
                <w:sz w:val="28"/>
                <w:szCs w:val="28"/>
              </w:rPr>
            </w:pPr>
            <w:r w:rsidRPr="00084E31">
              <w:rPr>
                <w:color w:val="000000"/>
                <w:sz w:val="28"/>
                <w:szCs w:val="28"/>
                <w:lang w:eastAsia="uk-UA"/>
              </w:rPr>
              <w:t>Місцевий бюджет Іркліївської сільської територіальної громади, інші джерела фінансування, не заборонені законодавством</w:t>
            </w:r>
          </w:p>
        </w:tc>
        <w:tc>
          <w:tcPr>
            <w:tcW w:w="2676" w:type="dxa"/>
          </w:tcPr>
          <w:p w:rsidR="003A463A" w:rsidRPr="00A0442E" w:rsidRDefault="003A463A" w:rsidP="00EC6044">
            <w:pPr>
              <w:pStyle w:val="a3"/>
              <w:rPr>
                <w:b/>
                <w:sz w:val="28"/>
                <w:szCs w:val="28"/>
              </w:rPr>
            </w:pPr>
            <w:r w:rsidRPr="00A0442E">
              <w:rPr>
                <w:sz w:val="28"/>
                <w:szCs w:val="28"/>
                <w:lang w:eastAsia="uk-UA"/>
              </w:rPr>
              <w:t>Виконавчий комітет Іркліївської сільської ради</w:t>
            </w:r>
            <w:r w:rsidRPr="00A0442E">
              <w:rPr>
                <w:b/>
                <w:bCs/>
                <w:sz w:val="28"/>
                <w:szCs w:val="28"/>
                <w:lang w:eastAsia="uk-UA"/>
              </w:rPr>
              <w:t> </w:t>
            </w:r>
            <w:r w:rsidRPr="00A0442E">
              <w:rPr>
                <w:sz w:val="28"/>
                <w:szCs w:val="28"/>
                <w:lang w:eastAsia="uk-UA"/>
              </w:rPr>
              <w:t xml:space="preserve">Золотоніського району Черкаської області, </w:t>
            </w:r>
            <w:r w:rsidRPr="00A0442E">
              <w:rPr>
                <w:sz w:val="28"/>
                <w:szCs w:val="28"/>
              </w:rPr>
              <w:t>Комунальний заклад «Центр надання соціальних послуг» Іркліївської сільської ради Золотоніського району Черкаської області</w:t>
            </w:r>
          </w:p>
        </w:tc>
      </w:tr>
      <w:tr w:rsidR="003A463A" w:rsidRPr="00A0442E" w:rsidTr="003A463A">
        <w:tc>
          <w:tcPr>
            <w:tcW w:w="356" w:type="dxa"/>
          </w:tcPr>
          <w:p w:rsidR="003A463A" w:rsidRPr="00A0442E" w:rsidRDefault="003A463A" w:rsidP="00EC6044">
            <w:pPr>
              <w:pStyle w:val="a3"/>
              <w:jc w:val="center"/>
              <w:rPr>
                <w:sz w:val="28"/>
                <w:szCs w:val="28"/>
              </w:rPr>
            </w:pPr>
            <w:r w:rsidRPr="00A0442E">
              <w:rPr>
                <w:sz w:val="28"/>
                <w:szCs w:val="28"/>
              </w:rPr>
              <w:t>3</w:t>
            </w:r>
          </w:p>
        </w:tc>
        <w:tc>
          <w:tcPr>
            <w:tcW w:w="3985" w:type="dxa"/>
          </w:tcPr>
          <w:p w:rsidR="003A463A" w:rsidRPr="00A0442E" w:rsidRDefault="003A463A" w:rsidP="00EC6044">
            <w:r>
              <w:t xml:space="preserve">Проведення </w:t>
            </w:r>
            <w:r w:rsidRPr="00A0442E">
              <w:t>індив</w:t>
            </w:r>
            <w:r>
              <w:t xml:space="preserve">ідуальних та групових заходів з профілактики домашнього насильства для </w:t>
            </w:r>
            <w:r w:rsidRPr="00A0442E">
              <w:t>сімей</w:t>
            </w:r>
          </w:p>
        </w:tc>
        <w:tc>
          <w:tcPr>
            <w:tcW w:w="1335" w:type="dxa"/>
          </w:tcPr>
          <w:p w:rsidR="003A463A" w:rsidRPr="00A0442E" w:rsidRDefault="00437E44" w:rsidP="00EC6044">
            <w:pPr>
              <w:pStyle w:val="a3"/>
              <w:jc w:val="center"/>
              <w:rPr>
                <w:b/>
                <w:sz w:val="28"/>
                <w:szCs w:val="28"/>
              </w:rPr>
            </w:pPr>
            <w:r>
              <w:rPr>
                <w:spacing w:val="-10"/>
                <w:sz w:val="28"/>
                <w:szCs w:val="28"/>
                <w:bdr w:val="none" w:sz="0" w:space="0" w:color="auto" w:frame="1"/>
                <w:shd w:val="clear" w:color="auto" w:fill="FFFFFF"/>
              </w:rPr>
              <w:t>Постійно</w:t>
            </w:r>
          </w:p>
        </w:tc>
        <w:tc>
          <w:tcPr>
            <w:tcW w:w="2126" w:type="dxa"/>
          </w:tcPr>
          <w:p w:rsidR="003A463A" w:rsidRPr="00084E31" w:rsidRDefault="00437E44" w:rsidP="00084E31">
            <w:pPr>
              <w:pStyle w:val="a3"/>
              <w:rPr>
                <w:b/>
                <w:sz w:val="28"/>
                <w:szCs w:val="28"/>
              </w:rPr>
            </w:pPr>
            <w:r w:rsidRPr="00084E31">
              <w:rPr>
                <w:color w:val="000000"/>
                <w:sz w:val="28"/>
                <w:szCs w:val="28"/>
                <w:lang w:eastAsia="uk-UA"/>
              </w:rPr>
              <w:t>Місцевий бюджет Іркліївської сільської територіальної громади, інші джерела фінансування, не заборонені законодавством</w:t>
            </w:r>
          </w:p>
        </w:tc>
        <w:tc>
          <w:tcPr>
            <w:tcW w:w="2676" w:type="dxa"/>
          </w:tcPr>
          <w:p w:rsidR="003A463A" w:rsidRPr="00A0442E" w:rsidRDefault="003A463A" w:rsidP="00EC6044">
            <w:pPr>
              <w:pStyle w:val="a3"/>
              <w:rPr>
                <w:b/>
                <w:sz w:val="28"/>
                <w:szCs w:val="28"/>
              </w:rPr>
            </w:pPr>
            <w:r w:rsidRPr="00A0442E">
              <w:rPr>
                <w:sz w:val="28"/>
                <w:szCs w:val="28"/>
                <w:lang w:eastAsia="uk-UA"/>
              </w:rPr>
              <w:t>Виконавчий комітет Іркліївської сільської ради</w:t>
            </w:r>
            <w:r w:rsidRPr="00A0442E">
              <w:rPr>
                <w:b/>
                <w:bCs/>
                <w:sz w:val="28"/>
                <w:szCs w:val="28"/>
                <w:lang w:eastAsia="uk-UA"/>
              </w:rPr>
              <w:t> </w:t>
            </w:r>
            <w:r w:rsidRPr="00A0442E">
              <w:rPr>
                <w:sz w:val="28"/>
                <w:szCs w:val="28"/>
                <w:lang w:eastAsia="uk-UA"/>
              </w:rPr>
              <w:t xml:space="preserve">Золотоніського району Черкаської області, </w:t>
            </w:r>
            <w:r w:rsidRPr="00A0442E">
              <w:rPr>
                <w:sz w:val="28"/>
                <w:szCs w:val="28"/>
              </w:rPr>
              <w:t>Комунальний заклад «Центр надання соціальних послуг» Іркліївської сільської ради Золотоніського району Черкаської області</w:t>
            </w:r>
          </w:p>
        </w:tc>
      </w:tr>
      <w:tr w:rsidR="003A463A" w:rsidRPr="00A0442E" w:rsidTr="003A463A">
        <w:tc>
          <w:tcPr>
            <w:tcW w:w="356" w:type="dxa"/>
          </w:tcPr>
          <w:p w:rsidR="003A463A" w:rsidRPr="00A0442E" w:rsidRDefault="003A463A" w:rsidP="00EC6044">
            <w:pPr>
              <w:pStyle w:val="a3"/>
              <w:jc w:val="center"/>
              <w:rPr>
                <w:sz w:val="28"/>
                <w:szCs w:val="28"/>
              </w:rPr>
            </w:pPr>
            <w:r w:rsidRPr="00A0442E">
              <w:rPr>
                <w:sz w:val="28"/>
                <w:szCs w:val="28"/>
              </w:rPr>
              <w:t>4</w:t>
            </w:r>
          </w:p>
        </w:tc>
        <w:tc>
          <w:tcPr>
            <w:tcW w:w="3985" w:type="dxa"/>
          </w:tcPr>
          <w:p w:rsidR="003A463A" w:rsidRPr="00A0442E" w:rsidRDefault="003A463A" w:rsidP="00EC6044">
            <w:r>
              <w:t xml:space="preserve">Забезпечення надання соціальних послуг сім'ям, в яких виявлені випадки домашнього насильства, у тому числі сім'ям з </w:t>
            </w:r>
            <w:r w:rsidRPr="00A0442E">
              <w:t>дітьми</w:t>
            </w:r>
          </w:p>
        </w:tc>
        <w:tc>
          <w:tcPr>
            <w:tcW w:w="1335" w:type="dxa"/>
          </w:tcPr>
          <w:p w:rsidR="003A463A" w:rsidRPr="00A0442E" w:rsidRDefault="00437E44" w:rsidP="00EC6044">
            <w:pPr>
              <w:pStyle w:val="a3"/>
              <w:jc w:val="center"/>
              <w:rPr>
                <w:spacing w:val="-10"/>
                <w:sz w:val="28"/>
                <w:szCs w:val="28"/>
                <w:bdr w:val="none" w:sz="0" w:space="0" w:color="auto" w:frame="1"/>
                <w:shd w:val="clear" w:color="auto" w:fill="FFFFFF"/>
              </w:rPr>
            </w:pPr>
            <w:r>
              <w:rPr>
                <w:spacing w:val="-10"/>
                <w:sz w:val="28"/>
                <w:szCs w:val="28"/>
                <w:bdr w:val="none" w:sz="0" w:space="0" w:color="auto" w:frame="1"/>
                <w:shd w:val="clear" w:color="auto" w:fill="FFFFFF"/>
              </w:rPr>
              <w:t>Постійно</w:t>
            </w:r>
          </w:p>
        </w:tc>
        <w:tc>
          <w:tcPr>
            <w:tcW w:w="2126" w:type="dxa"/>
          </w:tcPr>
          <w:p w:rsidR="003A463A" w:rsidRPr="00084E31" w:rsidRDefault="00437E44" w:rsidP="00084E31">
            <w:pPr>
              <w:pStyle w:val="a3"/>
              <w:rPr>
                <w:b/>
                <w:sz w:val="28"/>
                <w:szCs w:val="28"/>
              </w:rPr>
            </w:pPr>
            <w:r w:rsidRPr="00084E31">
              <w:rPr>
                <w:color w:val="000000"/>
                <w:sz w:val="28"/>
                <w:szCs w:val="28"/>
                <w:lang w:eastAsia="uk-UA"/>
              </w:rPr>
              <w:t>Місцевий бюджет Іркліївської сільської територіальної громади, інші джерела фінансування, не заборонені законодавством</w:t>
            </w:r>
          </w:p>
        </w:tc>
        <w:tc>
          <w:tcPr>
            <w:tcW w:w="2676" w:type="dxa"/>
          </w:tcPr>
          <w:p w:rsidR="003A463A" w:rsidRPr="00A0442E" w:rsidRDefault="003A463A" w:rsidP="00EC6044">
            <w:pPr>
              <w:pStyle w:val="a3"/>
              <w:jc w:val="center"/>
              <w:rPr>
                <w:b/>
                <w:sz w:val="28"/>
                <w:szCs w:val="28"/>
              </w:rPr>
            </w:pPr>
            <w:r w:rsidRPr="00A0442E">
              <w:rPr>
                <w:sz w:val="28"/>
                <w:szCs w:val="28"/>
              </w:rPr>
              <w:t xml:space="preserve">Комунальний заклад «Центр надання соціальних послуг» </w:t>
            </w:r>
            <w:r w:rsidRPr="00A0442E">
              <w:rPr>
                <w:sz w:val="28"/>
                <w:szCs w:val="28"/>
                <w:lang w:eastAsia="uk-UA"/>
              </w:rPr>
              <w:t>Іркліївської сільської ради</w:t>
            </w:r>
            <w:r w:rsidRPr="00A0442E">
              <w:rPr>
                <w:b/>
                <w:bCs/>
                <w:sz w:val="28"/>
                <w:szCs w:val="28"/>
                <w:lang w:eastAsia="uk-UA"/>
              </w:rPr>
              <w:t> </w:t>
            </w:r>
            <w:r w:rsidRPr="00A0442E">
              <w:rPr>
                <w:sz w:val="28"/>
                <w:szCs w:val="28"/>
                <w:lang w:eastAsia="uk-UA"/>
              </w:rPr>
              <w:t>Золотоніського району Черкаської області</w:t>
            </w:r>
          </w:p>
        </w:tc>
      </w:tr>
      <w:tr w:rsidR="003A463A" w:rsidRPr="00A0442E" w:rsidTr="003A463A">
        <w:tc>
          <w:tcPr>
            <w:tcW w:w="356" w:type="dxa"/>
          </w:tcPr>
          <w:p w:rsidR="003A463A" w:rsidRPr="00A0442E" w:rsidRDefault="003A463A" w:rsidP="00EC6044">
            <w:pPr>
              <w:pStyle w:val="a3"/>
              <w:jc w:val="center"/>
              <w:rPr>
                <w:sz w:val="28"/>
                <w:szCs w:val="28"/>
              </w:rPr>
            </w:pPr>
            <w:r w:rsidRPr="00A0442E">
              <w:rPr>
                <w:sz w:val="28"/>
                <w:szCs w:val="28"/>
              </w:rPr>
              <w:t>5</w:t>
            </w:r>
          </w:p>
        </w:tc>
        <w:tc>
          <w:tcPr>
            <w:tcW w:w="3985" w:type="dxa"/>
          </w:tcPr>
          <w:p w:rsidR="003A463A" w:rsidRPr="00A0442E" w:rsidRDefault="00CE7492" w:rsidP="00EC6044">
            <w:r>
              <w:t>Забезпечення</w:t>
            </w:r>
            <w:r w:rsidR="003A463A" w:rsidRPr="00A0442E">
              <w:t xml:space="preserve"> проведення </w:t>
            </w:r>
            <w:r w:rsidR="003A463A" w:rsidRPr="00A0442E">
              <w:lastRenderedPageBreak/>
              <w:t>профілактичної роботи з учнями навчальних закладів щодо питань запобігання та протидії домашньому насильству</w:t>
            </w:r>
          </w:p>
        </w:tc>
        <w:tc>
          <w:tcPr>
            <w:tcW w:w="1335" w:type="dxa"/>
          </w:tcPr>
          <w:p w:rsidR="003A463A" w:rsidRPr="00A0442E" w:rsidRDefault="00437E44" w:rsidP="00A0442E">
            <w:pPr>
              <w:pStyle w:val="a3"/>
              <w:rPr>
                <w:spacing w:val="-6"/>
                <w:sz w:val="28"/>
                <w:szCs w:val="28"/>
                <w:shd w:val="clear" w:color="auto" w:fill="FFFFFF"/>
              </w:rPr>
            </w:pPr>
            <w:r>
              <w:rPr>
                <w:spacing w:val="-10"/>
                <w:sz w:val="28"/>
                <w:szCs w:val="28"/>
                <w:bdr w:val="none" w:sz="0" w:space="0" w:color="auto" w:frame="1"/>
                <w:shd w:val="clear" w:color="auto" w:fill="FFFFFF"/>
              </w:rPr>
              <w:lastRenderedPageBreak/>
              <w:t>Постійно</w:t>
            </w:r>
          </w:p>
        </w:tc>
        <w:tc>
          <w:tcPr>
            <w:tcW w:w="2126" w:type="dxa"/>
          </w:tcPr>
          <w:p w:rsidR="003A463A" w:rsidRPr="00084E31" w:rsidRDefault="00437E44" w:rsidP="00A0442E">
            <w:pPr>
              <w:pStyle w:val="a3"/>
              <w:rPr>
                <w:b/>
                <w:sz w:val="28"/>
                <w:szCs w:val="28"/>
              </w:rPr>
            </w:pPr>
            <w:r w:rsidRPr="00084E31">
              <w:rPr>
                <w:color w:val="000000"/>
                <w:sz w:val="28"/>
                <w:szCs w:val="28"/>
                <w:lang w:eastAsia="uk-UA"/>
              </w:rPr>
              <w:t xml:space="preserve">Місцевий </w:t>
            </w:r>
            <w:r w:rsidRPr="00084E31">
              <w:rPr>
                <w:color w:val="000000"/>
                <w:sz w:val="28"/>
                <w:szCs w:val="28"/>
                <w:lang w:eastAsia="uk-UA"/>
              </w:rPr>
              <w:lastRenderedPageBreak/>
              <w:t>бюджет Іркліївської сільської територіальної громади, інші джерела фінансування, не заборонені законодавством</w:t>
            </w:r>
          </w:p>
        </w:tc>
        <w:tc>
          <w:tcPr>
            <w:tcW w:w="2676" w:type="dxa"/>
          </w:tcPr>
          <w:p w:rsidR="003A463A" w:rsidRPr="00A0442E" w:rsidRDefault="00437E44" w:rsidP="00EC6044">
            <w:pPr>
              <w:pStyle w:val="a3"/>
              <w:rPr>
                <w:b/>
                <w:sz w:val="28"/>
                <w:szCs w:val="28"/>
              </w:rPr>
            </w:pPr>
            <w:r w:rsidRPr="00A0442E">
              <w:rPr>
                <w:sz w:val="28"/>
                <w:szCs w:val="28"/>
                <w:lang w:eastAsia="uk-UA"/>
              </w:rPr>
              <w:lastRenderedPageBreak/>
              <w:t xml:space="preserve">Виконавчий комітет </w:t>
            </w:r>
            <w:r w:rsidRPr="00A0442E">
              <w:rPr>
                <w:sz w:val="28"/>
                <w:szCs w:val="28"/>
                <w:lang w:eastAsia="uk-UA"/>
              </w:rPr>
              <w:lastRenderedPageBreak/>
              <w:t>Іркліївської сільської ради</w:t>
            </w:r>
            <w:r w:rsidRPr="00A0442E">
              <w:rPr>
                <w:b/>
                <w:bCs/>
                <w:sz w:val="28"/>
                <w:szCs w:val="28"/>
                <w:lang w:eastAsia="uk-UA"/>
              </w:rPr>
              <w:t> </w:t>
            </w:r>
            <w:r w:rsidRPr="00A0442E">
              <w:rPr>
                <w:sz w:val="28"/>
                <w:szCs w:val="28"/>
                <w:lang w:eastAsia="uk-UA"/>
              </w:rPr>
              <w:t xml:space="preserve">Золотоніського району Черкаської області, </w:t>
            </w:r>
            <w:r w:rsidRPr="00A0442E">
              <w:rPr>
                <w:sz w:val="28"/>
                <w:szCs w:val="28"/>
              </w:rPr>
              <w:t>Комунальний заклад «Центр надання соціальних послуг» Іркліївської сільської ради Золотоніського району Черкаської області</w:t>
            </w:r>
          </w:p>
        </w:tc>
      </w:tr>
      <w:tr w:rsidR="003A463A" w:rsidRPr="00A0442E" w:rsidTr="003A463A">
        <w:tc>
          <w:tcPr>
            <w:tcW w:w="356" w:type="dxa"/>
          </w:tcPr>
          <w:p w:rsidR="003A463A" w:rsidRPr="00A0442E" w:rsidRDefault="003A463A" w:rsidP="00EC6044">
            <w:pPr>
              <w:pStyle w:val="a3"/>
              <w:jc w:val="center"/>
              <w:rPr>
                <w:sz w:val="28"/>
                <w:szCs w:val="28"/>
              </w:rPr>
            </w:pPr>
            <w:r w:rsidRPr="00A0442E">
              <w:rPr>
                <w:sz w:val="28"/>
                <w:szCs w:val="28"/>
              </w:rPr>
              <w:lastRenderedPageBreak/>
              <w:t>6</w:t>
            </w:r>
          </w:p>
        </w:tc>
        <w:tc>
          <w:tcPr>
            <w:tcW w:w="3985" w:type="dxa"/>
          </w:tcPr>
          <w:p w:rsidR="003A463A" w:rsidRPr="00A0442E" w:rsidRDefault="003A463A" w:rsidP="00EC6044">
            <w:r>
              <w:rPr>
                <w:rStyle w:val="docdata"/>
              </w:rPr>
              <w:t>Проведення заходів</w:t>
            </w:r>
            <w:r w:rsidR="00CE7492">
              <w:rPr>
                <w:rStyle w:val="docdata"/>
              </w:rPr>
              <w:t>,</w:t>
            </w:r>
            <w:r>
              <w:rPr>
                <w:rStyle w:val="docdata"/>
              </w:rPr>
              <w:t xml:space="preserve"> спрямованих на підвищення рівня обізнаності населення щодо своїх людських </w:t>
            </w:r>
            <w:r w:rsidRPr="00A0442E">
              <w:rPr>
                <w:rStyle w:val="docdata"/>
              </w:rPr>
              <w:t>прав, а</w:t>
            </w:r>
            <w:r>
              <w:t xml:space="preserve"> також проблем гендерної </w:t>
            </w:r>
            <w:r w:rsidRPr="00A0442E">
              <w:t>рівності</w:t>
            </w:r>
          </w:p>
        </w:tc>
        <w:tc>
          <w:tcPr>
            <w:tcW w:w="1335" w:type="dxa"/>
          </w:tcPr>
          <w:p w:rsidR="003A463A" w:rsidRPr="00A0442E" w:rsidRDefault="00437E44" w:rsidP="00A0442E">
            <w:pPr>
              <w:pStyle w:val="a3"/>
              <w:rPr>
                <w:spacing w:val="-10"/>
                <w:sz w:val="28"/>
                <w:szCs w:val="28"/>
                <w:bdr w:val="none" w:sz="0" w:space="0" w:color="auto" w:frame="1"/>
                <w:shd w:val="clear" w:color="auto" w:fill="FFFFFF"/>
              </w:rPr>
            </w:pPr>
            <w:r>
              <w:rPr>
                <w:spacing w:val="-10"/>
                <w:sz w:val="28"/>
                <w:szCs w:val="28"/>
                <w:bdr w:val="none" w:sz="0" w:space="0" w:color="auto" w:frame="1"/>
                <w:shd w:val="clear" w:color="auto" w:fill="FFFFFF"/>
              </w:rPr>
              <w:t>Постійно</w:t>
            </w:r>
          </w:p>
        </w:tc>
        <w:tc>
          <w:tcPr>
            <w:tcW w:w="2126" w:type="dxa"/>
          </w:tcPr>
          <w:p w:rsidR="003A463A" w:rsidRPr="00084E31" w:rsidRDefault="00437E44" w:rsidP="00A0442E">
            <w:pPr>
              <w:pStyle w:val="a3"/>
              <w:rPr>
                <w:spacing w:val="-6"/>
                <w:sz w:val="28"/>
                <w:szCs w:val="28"/>
                <w:shd w:val="clear" w:color="auto" w:fill="FFFFFF"/>
              </w:rPr>
            </w:pPr>
            <w:r w:rsidRPr="00084E31">
              <w:rPr>
                <w:color w:val="000000"/>
                <w:sz w:val="28"/>
                <w:szCs w:val="28"/>
                <w:lang w:eastAsia="uk-UA"/>
              </w:rPr>
              <w:t>Місцевий бюджет Іркліївської сільської територіальної громади, інші джерела фінансування, не заборонені законодавством</w:t>
            </w:r>
          </w:p>
        </w:tc>
        <w:tc>
          <w:tcPr>
            <w:tcW w:w="2676" w:type="dxa"/>
          </w:tcPr>
          <w:p w:rsidR="003A463A" w:rsidRPr="00A0442E" w:rsidRDefault="00437E44" w:rsidP="00EC6044">
            <w:pPr>
              <w:pStyle w:val="a3"/>
              <w:rPr>
                <w:sz w:val="28"/>
                <w:szCs w:val="28"/>
              </w:rPr>
            </w:pPr>
            <w:r w:rsidRPr="00A0442E">
              <w:rPr>
                <w:sz w:val="28"/>
                <w:szCs w:val="28"/>
                <w:lang w:eastAsia="uk-UA"/>
              </w:rPr>
              <w:t>Виконавчий комітет Іркліївської сільської ради</w:t>
            </w:r>
            <w:r w:rsidRPr="00A0442E">
              <w:rPr>
                <w:b/>
                <w:bCs/>
                <w:sz w:val="28"/>
                <w:szCs w:val="28"/>
                <w:lang w:eastAsia="uk-UA"/>
              </w:rPr>
              <w:t> </w:t>
            </w:r>
            <w:r w:rsidRPr="00A0442E">
              <w:rPr>
                <w:sz w:val="28"/>
                <w:szCs w:val="28"/>
                <w:lang w:eastAsia="uk-UA"/>
              </w:rPr>
              <w:t xml:space="preserve">Золотоніського району Черкаської області, </w:t>
            </w:r>
            <w:r w:rsidRPr="00A0442E">
              <w:rPr>
                <w:sz w:val="28"/>
                <w:szCs w:val="28"/>
              </w:rPr>
              <w:t>Комунальний заклад «Центр надання соціальних послуг» Іркліївської сільської ради Золотоніського району Черкаської області</w:t>
            </w:r>
          </w:p>
        </w:tc>
      </w:tr>
    </w:tbl>
    <w:p w:rsidR="00EC6044" w:rsidRDefault="00EC6044" w:rsidP="00D11650">
      <w:pPr>
        <w:pStyle w:val="a3"/>
        <w:jc w:val="center"/>
        <w:rPr>
          <w:b/>
          <w:sz w:val="28"/>
          <w:szCs w:val="28"/>
        </w:rPr>
        <w:sectPr w:rsidR="00EC6044" w:rsidSect="00EC6044">
          <w:pgSz w:w="11906" w:h="16838"/>
          <w:pgMar w:top="1134" w:right="567" w:bottom="1134" w:left="851" w:header="709" w:footer="709" w:gutter="0"/>
          <w:cols w:space="708"/>
          <w:docGrid w:linePitch="381"/>
        </w:sectPr>
      </w:pPr>
    </w:p>
    <w:p w:rsidR="00B30DEC" w:rsidRDefault="00B30DEC" w:rsidP="00B30DEC">
      <w:pPr>
        <w:pStyle w:val="a3"/>
        <w:jc w:val="right"/>
        <w:rPr>
          <w:sz w:val="28"/>
          <w:szCs w:val="28"/>
        </w:rPr>
      </w:pPr>
      <w:r w:rsidRPr="00B30DEC">
        <w:rPr>
          <w:sz w:val="28"/>
          <w:szCs w:val="28"/>
        </w:rPr>
        <w:lastRenderedPageBreak/>
        <w:t xml:space="preserve">Додаток до </w:t>
      </w:r>
      <w:r>
        <w:rPr>
          <w:sz w:val="28"/>
          <w:szCs w:val="28"/>
        </w:rPr>
        <w:t>П</w:t>
      </w:r>
      <w:r w:rsidRPr="00B30DEC">
        <w:rPr>
          <w:sz w:val="28"/>
          <w:szCs w:val="28"/>
        </w:rPr>
        <w:t>рограми</w:t>
      </w:r>
    </w:p>
    <w:p w:rsidR="00B30DEC" w:rsidRPr="00B30DEC" w:rsidRDefault="00B30DEC" w:rsidP="00B30DEC">
      <w:pPr>
        <w:pStyle w:val="a3"/>
        <w:jc w:val="right"/>
        <w:rPr>
          <w:sz w:val="28"/>
          <w:szCs w:val="28"/>
        </w:rPr>
      </w:pPr>
    </w:p>
    <w:p w:rsidR="00EA2543" w:rsidRPr="00B30DEC" w:rsidRDefault="00437E44" w:rsidP="00D11650">
      <w:pPr>
        <w:pStyle w:val="a3"/>
        <w:jc w:val="center"/>
        <w:rPr>
          <w:b/>
          <w:sz w:val="28"/>
          <w:szCs w:val="28"/>
        </w:rPr>
      </w:pPr>
      <w:r>
        <w:rPr>
          <w:b/>
          <w:sz w:val="28"/>
          <w:szCs w:val="28"/>
        </w:rPr>
        <w:t xml:space="preserve">Фінансування </w:t>
      </w:r>
      <w:proofErr w:type="spellStart"/>
      <w:r w:rsidR="00B30DEC" w:rsidRPr="00B30DEC">
        <w:rPr>
          <w:b/>
          <w:color w:val="000000" w:themeColor="text1"/>
          <w:sz w:val="28"/>
          <w:szCs w:val="28"/>
          <w:bdr w:val="none" w:sz="0" w:space="0" w:color="auto" w:frame="1"/>
          <w:shd w:val="clear" w:color="auto" w:fill="FFFFFF"/>
          <w:lang w:val="ru-RU" w:eastAsia="ru-RU"/>
        </w:rPr>
        <w:t>комплексної</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програми</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запобігання</w:t>
      </w:r>
      <w:proofErr w:type="spellEnd"/>
      <w:r w:rsidR="00B30DEC" w:rsidRPr="00B30DEC">
        <w:rPr>
          <w:b/>
          <w:color w:val="000000" w:themeColor="text1"/>
          <w:sz w:val="28"/>
          <w:szCs w:val="28"/>
          <w:lang w:val="ru-RU" w:eastAsia="ru-RU"/>
        </w:rPr>
        <w:t xml:space="preserve"> </w:t>
      </w:r>
      <w:r w:rsidR="00B30DEC" w:rsidRPr="00B30DEC">
        <w:rPr>
          <w:b/>
          <w:color w:val="000000" w:themeColor="text1"/>
          <w:sz w:val="28"/>
          <w:szCs w:val="28"/>
          <w:bdr w:val="none" w:sz="0" w:space="0" w:color="auto" w:frame="1"/>
          <w:shd w:val="clear" w:color="auto" w:fill="FFFFFF"/>
          <w:lang w:val="ru-RU" w:eastAsia="ru-RU"/>
        </w:rPr>
        <w:t xml:space="preserve">та </w:t>
      </w:r>
      <w:proofErr w:type="spellStart"/>
      <w:r w:rsidR="00B30DEC" w:rsidRPr="00B30DEC">
        <w:rPr>
          <w:b/>
          <w:color w:val="000000" w:themeColor="text1"/>
          <w:sz w:val="28"/>
          <w:szCs w:val="28"/>
          <w:bdr w:val="none" w:sz="0" w:space="0" w:color="auto" w:frame="1"/>
          <w:shd w:val="clear" w:color="auto" w:fill="FFFFFF"/>
          <w:lang w:val="ru-RU" w:eastAsia="ru-RU"/>
        </w:rPr>
        <w:t>протидії</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домашньому</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насильству</w:t>
      </w:r>
      <w:proofErr w:type="spellEnd"/>
      <w:r w:rsidR="00B30DEC" w:rsidRPr="00B30DEC">
        <w:rPr>
          <w:b/>
          <w:color w:val="000000" w:themeColor="text1"/>
          <w:sz w:val="28"/>
          <w:szCs w:val="28"/>
          <w:bdr w:val="none" w:sz="0" w:space="0" w:color="auto" w:frame="1"/>
          <w:shd w:val="clear" w:color="auto" w:fill="FFFFFF"/>
          <w:lang w:val="ru-RU" w:eastAsia="ru-RU"/>
        </w:rPr>
        <w:t xml:space="preserve"> та </w:t>
      </w:r>
      <w:proofErr w:type="spellStart"/>
      <w:r w:rsidR="00B30DEC" w:rsidRPr="00B30DEC">
        <w:rPr>
          <w:b/>
          <w:color w:val="000000" w:themeColor="text1"/>
          <w:sz w:val="28"/>
          <w:szCs w:val="28"/>
          <w:bdr w:val="none" w:sz="0" w:space="0" w:color="auto" w:frame="1"/>
          <w:shd w:val="clear" w:color="auto" w:fill="FFFFFF"/>
          <w:lang w:val="ru-RU" w:eastAsia="ru-RU"/>
        </w:rPr>
        <w:t>насильству</w:t>
      </w:r>
      <w:proofErr w:type="spellEnd"/>
      <w:r w:rsidR="00B30DEC" w:rsidRPr="00B30DEC">
        <w:rPr>
          <w:b/>
          <w:color w:val="000000" w:themeColor="text1"/>
          <w:sz w:val="28"/>
          <w:szCs w:val="28"/>
          <w:lang w:val="ru-RU" w:eastAsia="ru-RU"/>
        </w:rPr>
        <w:t xml:space="preserve"> </w:t>
      </w:r>
      <w:r w:rsidR="00B30DEC" w:rsidRPr="00B30DEC">
        <w:rPr>
          <w:b/>
          <w:color w:val="000000" w:themeColor="text1"/>
          <w:sz w:val="28"/>
          <w:szCs w:val="28"/>
          <w:bdr w:val="none" w:sz="0" w:space="0" w:color="auto" w:frame="1"/>
          <w:shd w:val="clear" w:color="auto" w:fill="FFFFFF"/>
          <w:lang w:val="ru-RU" w:eastAsia="ru-RU"/>
        </w:rPr>
        <w:t xml:space="preserve">за </w:t>
      </w:r>
      <w:proofErr w:type="spellStart"/>
      <w:r w:rsidR="00B30DEC" w:rsidRPr="00B30DEC">
        <w:rPr>
          <w:b/>
          <w:color w:val="000000" w:themeColor="text1"/>
          <w:sz w:val="28"/>
          <w:szCs w:val="28"/>
          <w:bdr w:val="none" w:sz="0" w:space="0" w:color="auto" w:frame="1"/>
          <w:shd w:val="clear" w:color="auto" w:fill="FFFFFF"/>
          <w:lang w:val="ru-RU" w:eastAsia="ru-RU"/>
        </w:rPr>
        <w:t>ознакою</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статі</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забезпечення</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гендерної</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рівності</w:t>
      </w:r>
      <w:proofErr w:type="spellEnd"/>
      <w:r w:rsidR="00B30DEC" w:rsidRPr="00B30DEC">
        <w:rPr>
          <w:b/>
          <w:color w:val="000000" w:themeColor="text1"/>
          <w:sz w:val="28"/>
          <w:szCs w:val="28"/>
          <w:lang w:val="ru-RU" w:eastAsia="ru-RU"/>
        </w:rPr>
        <w:t xml:space="preserve"> </w:t>
      </w:r>
      <w:r w:rsidR="00B30DEC" w:rsidRPr="00B30DEC">
        <w:rPr>
          <w:b/>
          <w:color w:val="000000" w:themeColor="text1"/>
          <w:sz w:val="28"/>
          <w:szCs w:val="28"/>
          <w:bdr w:val="none" w:sz="0" w:space="0" w:color="auto" w:frame="1"/>
          <w:shd w:val="clear" w:color="auto" w:fill="FFFFFF"/>
          <w:lang w:val="ru-RU" w:eastAsia="ru-RU"/>
        </w:rPr>
        <w:t xml:space="preserve">та </w:t>
      </w:r>
      <w:proofErr w:type="spellStart"/>
      <w:r w:rsidR="00B30DEC" w:rsidRPr="00B30DEC">
        <w:rPr>
          <w:b/>
          <w:color w:val="000000" w:themeColor="text1"/>
          <w:sz w:val="28"/>
          <w:szCs w:val="28"/>
          <w:bdr w:val="none" w:sz="0" w:space="0" w:color="auto" w:frame="1"/>
          <w:shd w:val="clear" w:color="auto" w:fill="FFFFFF"/>
          <w:lang w:val="ru-RU" w:eastAsia="ru-RU"/>
        </w:rPr>
        <w:t>протидії</w:t>
      </w:r>
      <w:proofErr w:type="spellEnd"/>
      <w:r w:rsidR="00B30DEC" w:rsidRPr="00B30DEC">
        <w:rPr>
          <w:b/>
          <w:color w:val="000000" w:themeColor="text1"/>
          <w:sz w:val="28"/>
          <w:szCs w:val="28"/>
          <w:bdr w:val="none" w:sz="0" w:space="0" w:color="auto" w:frame="1"/>
          <w:shd w:val="clear" w:color="auto" w:fill="FFFFFF"/>
          <w:lang w:val="ru-RU" w:eastAsia="ru-RU"/>
        </w:rPr>
        <w:t xml:space="preserve"> </w:t>
      </w:r>
      <w:proofErr w:type="spellStart"/>
      <w:r w:rsidR="00B30DEC" w:rsidRPr="00B30DEC">
        <w:rPr>
          <w:b/>
          <w:color w:val="000000" w:themeColor="text1"/>
          <w:sz w:val="28"/>
          <w:szCs w:val="28"/>
          <w:bdr w:val="none" w:sz="0" w:space="0" w:color="auto" w:frame="1"/>
          <w:shd w:val="clear" w:color="auto" w:fill="FFFFFF"/>
          <w:lang w:val="ru-RU" w:eastAsia="ru-RU"/>
        </w:rPr>
        <w:t>торгівлі</w:t>
      </w:r>
      <w:proofErr w:type="spellEnd"/>
      <w:r w:rsidR="00B30DEC" w:rsidRPr="00B30DEC">
        <w:rPr>
          <w:b/>
          <w:color w:val="000000" w:themeColor="text1"/>
          <w:sz w:val="28"/>
          <w:szCs w:val="28"/>
          <w:bdr w:val="none" w:sz="0" w:space="0" w:color="auto" w:frame="1"/>
          <w:shd w:val="clear" w:color="auto" w:fill="FFFFFF"/>
          <w:lang w:val="ru-RU" w:eastAsia="ru-RU"/>
        </w:rPr>
        <w:t xml:space="preserve"> людьми на 2025-2030 роки</w:t>
      </w:r>
      <w:r w:rsidRPr="00B30DEC">
        <w:rPr>
          <w:b/>
          <w:sz w:val="28"/>
          <w:szCs w:val="28"/>
        </w:rPr>
        <w:t xml:space="preserve"> </w:t>
      </w:r>
    </w:p>
    <w:p w:rsidR="00EA2543" w:rsidRPr="00916360" w:rsidRDefault="00EA2543" w:rsidP="00D11650">
      <w:pPr>
        <w:pStyle w:val="a3"/>
        <w:jc w:val="center"/>
        <w:rPr>
          <w:b/>
          <w:sz w:val="28"/>
          <w:szCs w:val="28"/>
        </w:rPr>
      </w:pPr>
    </w:p>
    <w:tbl>
      <w:tblPr>
        <w:tblStyle w:val="af0"/>
        <w:tblW w:w="15168" w:type="dxa"/>
        <w:tblInd w:w="-289" w:type="dxa"/>
        <w:tblLayout w:type="fixed"/>
        <w:tblLook w:val="04A0" w:firstRow="1" w:lastRow="0" w:firstColumn="1" w:lastColumn="0" w:noHBand="0" w:noVBand="1"/>
      </w:tblPr>
      <w:tblGrid>
        <w:gridCol w:w="568"/>
        <w:gridCol w:w="2835"/>
        <w:gridCol w:w="992"/>
        <w:gridCol w:w="2268"/>
        <w:gridCol w:w="2126"/>
        <w:gridCol w:w="851"/>
        <w:gridCol w:w="850"/>
        <w:gridCol w:w="851"/>
        <w:gridCol w:w="852"/>
        <w:gridCol w:w="849"/>
        <w:gridCol w:w="850"/>
        <w:gridCol w:w="10"/>
        <w:gridCol w:w="1266"/>
      </w:tblGrid>
      <w:tr w:rsidR="006B7739" w:rsidRPr="00996DAA" w:rsidTr="007E4979">
        <w:tc>
          <w:tcPr>
            <w:tcW w:w="568" w:type="dxa"/>
            <w:vMerge w:val="restart"/>
            <w:vAlign w:val="center"/>
          </w:tcPr>
          <w:p w:rsidR="006B7739" w:rsidRPr="008B4EAE" w:rsidRDefault="006B7739" w:rsidP="00D11650">
            <w:pPr>
              <w:pStyle w:val="a3"/>
              <w:jc w:val="center"/>
              <w:rPr>
                <w:b/>
              </w:rPr>
            </w:pPr>
            <w:r w:rsidRPr="008B4EAE">
              <w:rPr>
                <w:b/>
              </w:rPr>
              <w:t>№</w:t>
            </w:r>
          </w:p>
        </w:tc>
        <w:tc>
          <w:tcPr>
            <w:tcW w:w="2835" w:type="dxa"/>
            <w:vMerge w:val="restart"/>
            <w:vAlign w:val="center"/>
          </w:tcPr>
          <w:p w:rsidR="006B7739" w:rsidRPr="008B4EAE" w:rsidRDefault="006B7739" w:rsidP="00D11650">
            <w:pPr>
              <w:pStyle w:val="a3"/>
              <w:jc w:val="center"/>
              <w:rPr>
                <w:b/>
                <w:color w:val="000000"/>
                <w:shd w:val="clear" w:color="auto" w:fill="FFFFFF"/>
              </w:rPr>
            </w:pPr>
            <w:r w:rsidRPr="008B4EAE">
              <w:rPr>
                <w:b/>
                <w:color w:val="000000"/>
                <w:shd w:val="clear" w:color="auto" w:fill="FFFFFF"/>
              </w:rPr>
              <w:t>Заходи</w:t>
            </w:r>
          </w:p>
        </w:tc>
        <w:tc>
          <w:tcPr>
            <w:tcW w:w="992" w:type="dxa"/>
            <w:vMerge w:val="restart"/>
            <w:vAlign w:val="center"/>
          </w:tcPr>
          <w:p w:rsidR="006B7739" w:rsidRPr="008B4EAE" w:rsidRDefault="00964832" w:rsidP="00D11650">
            <w:pPr>
              <w:pStyle w:val="a3"/>
              <w:jc w:val="center"/>
              <w:rPr>
                <w:b/>
                <w:color w:val="000000"/>
                <w:shd w:val="clear" w:color="auto" w:fill="FFFFFF"/>
              </w:rPr>
            </w:pPr>
            <w:proofErr w:type="spellStart"/>
            <w:r>
              <w:rPr>
                <w:b/>
                <w:color w:val="000000"/>
                <w:shd w:val="clear" w:color="auto" w:fill="FFFFFF"/>
              </w:rPr>
              <w:t>Термін</w:t>
            </w:r>
            <w:r w:rsidR="006B7739" w:rsidRPr="008B4EAE">
              <w:rPr>
                <w:b/>
                <w:color w:val="000000"/>
                <w:shd w:val="clear" w:color="auto" w:fill="FFFFFF"/>
              </w:rPr>
              <w:t>виконання</w:t>
            </w:r>
            <w:proofErr w:type="spellEnd"/>
            <w:r w:rsidR="006B7739" w:rsidRPr="008B4EAE">
              <w:rPr>
                <w:b/>
                <w:color w:val="000000"/>
                <w:shd w:val="clear" w:color="auto" w:fill="FFFFFF"/>
              </w:rPr>
              <w:t xml:space="preserve"> заходу</w:t>
            </w:r>
          </w:p>
        </w:tc>
        <w:tc>
          <w:tcPr>
            <w:tcW w:w="2268" w:type="dxa"/>
            <w:vMerge w:val="restart"/>
            <w:vAlign w:val="center"/>
          </w:tcPr>
          <w:p w:rsidR="006B7739" w:rsidRPr="008B4EAE" w:rsidRDefault="00964832" w:rsidP="00964832">
            <w:pPr>
              <w:pStyle w:val="a3"/>
              <w:jc w:val="center"/>
              <w:rPr>
                <w:b/>
                <w:color w:val="000000"/>
                <w:shd w:val="clear" w:color="auto" w:fill="FFFFFF"/>
              </w:rPr>
            </w:pPr>
            <w:r>
              <w:rPr>
                <w:b/>
                <w:color w:val="000000"/>
                <w:shd w:val="clear" w:color="auto" w:fill="FFFFFF"/>
              </w:rPr>
              <w:t>Відповідальні в</w:t>
            </w:r>
            <w:r w:rsidR="006B7739" w:rsidRPr="008B4EAE">
              <w:rPr>
                <w:b/>
                <w:color w:val="000000"/>
                <w:shd w:val="clear" w:color="auto" w:fill="FFFFFF"/>
              </w:rPr>
              <w:t>иконавці</w:t>
            </w:r>
          </w:p>
        </w:tc>
        <w:tc>
          <w:tcPr>
            <w:tcW w:w="2126" w:type="dxa"/>
            <w:vMerge w:val="restart"/>
            <w:vAlign w:val="center"/>
          </w:tcPr>
          <w:p w:rsidR="006B7739" w:rsidRPr="008B4EAE" w:rsidRDefault="006B7739" w:rsidP="00D11650">
            <w:pPr>
              <w:pStyle w:val="a3"/>
              <w:jc w:val="center"/>
              <w:rPr>
                <w:b/>
                <w:color w:val="000000"/>
                <w:shd w:val="clear" w:color="auto" w:fill="FFFFFF"/>
              </w:rPr>
            </w:pPr>
            <w:r w:rsidRPr="008B4EAE">
              <w:rPr>
                <w:b/>
                <w:color w:val="000000"/>
                <w:shd w:val="clear" w:color="auto" w:fill="FFFFFF"/>
              </w:rPr>
              <w:t>Джерела фінансування</w:t>
            </w:r>
          </w:p>
        </w:tc>
        <w:tc>
          <w:tcPr>
            <w:tcW w:w="5113" w:type="dxa"/>
            <w:gridSpan w:val="7"/>
            <w:vAlign w:val="center"/>
          </w:tcPr>
          <w:p w:rsidR="006B7739" w:rsidRPr="008B4EAE" w:rsidRDefault="00964832" w:rsidP="00D11650">
            <w:pPr>
              <w:pStyle w:val="a3"/>
              <w:jc w:val="center"/>
              <w:rPr>
                <w:b/>
                <w:color w:val="000000"/>
                <w:shd w:val="clear" w:color="auto" w:fill="FFFFFF"/>
              </w:rPr>
            </w:pPr>
            <w:r>
              <w:rPr>
                <w:b/>
                <w:color w:val="000000"/>
                <w:shd w:val="clear" w:color="auto" w:fill="FFFFFF"/>
              </w:rPr>
              <w:t>Обсяги фінансування,</w:t>
            </w:r>
            <w:r w:rsidR="006B7739" w:rsidRPr="008B4EAE">
              <w:rPr>
                <w:b/>
                <w:color w:val="000000"/>
                <w:shd w:val="clear" w:color="auto" w:fill="FFFFFF"/>
              </w:rPr>
              <w:t xml:space="preserve"> грн</w:t>
            </w:r>
            <w:r>
              <w:rPr>
                <w:b/>
                <w:color w:val="000000"/>
                <w:shd w:val="clear" w:color="auto" w:fill="FFFFFF"/>
              </w:rPr>
              <w:t>.</w:t>
            </w:r>
          </w:p>
        </w:tc>
        <w:tc>
          <w:tcPr>
            <w:tcW w:w="1266" w:type="dxa"/>
            <w:vAlign w:val="center"/>
          </w:tcPr>
          <w:p w:rsidR="006B7739" w:rsidRPr="008B4EAE" w:rsidRDefault="006B7739" w:rsidP="00D11650">
            <w:pPr>
              <w:pStyle w:val="a3"/>
              <w:jc w:val="center"/>
              <w:rPr>
                <w:b/>
                <w:color w:val="000000"/>
                <w:shd w:val="clear" w:color="auto" w:fill="FFFFFF"/>
              </w:rPr>
            </w:pPr>
            <w:r w:rsidRPr="008B4EAE">
              <w:rPr>
                <w:b/>
                <w:color w:val="000000"/>
                <w:shd w:val="clear" w:color="auto" w:fill="FFFFFF"/>
              </w:rPr>
              <w:t>Очікуваний результат</w:t>
            </w:r>
          </w:p>
        </w:tc>
      </w:tr>
      <w:tr w:rsidR="006B7739" w:rsidRPr="00996DAA" w:rsidTr="007E4979">
        <w:tc>
          <w:tcPr>
            <w:tcW w:w="568" w:type="dxa"/>
            <w:vMerge/>
          </w:tcPr>
          <w:p w:rsidR="006B7739" w:rsidRPr="00996DAA" w:rsidRDefault="006B7739" w:rsidP="00D11650">
            <w:pPr>
              <w:pStyle w:val="a3"/>
              <w:jc w:val="center"/>
              <w:rPr>
                <w:sz w:val="24"/>
                <w:szCs w:val="24"/>
              </w:rPr>
            </w:pPr>
          </w:p>
        </w:tc>
        <w:tc>
          <w:tcPr>
            <w:tcW w:w="2835" w:type="dxa"/>
            <w:vMerge/>
          </w:tcPr>
          <w:p w:rsidR="006B7739" w:rsidRPr="00996DAA" w:rsidRDefault="006B7739" w:rsidP="00D11650">
            <w:pPr>
              <w:pStyle w:val="a3"/>
              <w:jc w:val="center"/>
              <w:rPr>
                <w:b/>
                <w:sz w:val="24"/>
                <w:szCs w:val="24"/>
              </w:rPr>
            </w:pPr>
          </w:p>
        </w:tc>
        <w:tc>
          <w:tcPr>
            <w:tcW w:w="992" w:type="dxa"/>
            <w:vMerge/>
          </w:tcPr>
          <w:p w:rsidR="006B7739" w:rsidRPr="00996DAA" w:rsidRDefault="006B7739" w:rsidP="00D11650">
            <w:pPr>
              <w:pStyle w:val="a3"/>
              <w:jc w:val="center"/>
              <w:rPr>
                <w:color w:val="000000"/>
                <w:sz w:val="24"/>
                <w:szCs w:val="24"/>
                <w:shd w:val="clear" w:color="auto" w:fill="FFFFFF"/>
              </w:rPr>
            </w:pPr>
          </w:p>
        </w:tc>
        <w:tc>
          <w:tcPr>
            <w:tcW w:w="2268" w:type="dxa"/>
            <w:vMerge/>
          </w:tcPr>
          <w:p w:rsidR="006B7739" w:rsidRPr="00996DAA" w:rsidRDefault="006B7739" w:rsidP="00D11650">
            <w:pPr>
              <w:pStyle w:val="a3"/>
              <w:jc w:val="center"/>
              <w:rPr>
                <w:b/>
                <w:sz w:val="24"/>
                <w:szCs w:val="24"/>
              </w:rPr>
            </w:pPr>
          </w:p>
        </w:tc>
        <w:tc>
          <w:tcPr>
            <w:tcW w:w="2126" w:type="dxa"/>
            <w:vMerge/>
          </w:tcPr>
          <w:p w:rsidR="006B7739" w:rsidRPr="00996DAA" w:rsidRDefault="006B7739" w:rsidP="00D11650">
            <w:pPr>
              <w:pStyle w:val="a3"/>
              <w:jc w:val="center"/>
              <w:rPr>
                <w:color w:val="000000"/>
                <w:sz w:val="24"/>
                <w:szCs w:val="24"/>
                <w:shd w:val="clear" w:color="auto" w:fill="FFFFFF"/>
              </w:rPr>
            </w:pPr>
          </w:p>
        </w:tc>
        <w:tc>
          <w:tcPr>
            <w:tcW w:w="851"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2025</w:t>
            </w:r>
          </w:p>
        </w:tc>
        <w:tc>
          <w:tcPr>
            <w:tcW w:w="850"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2026</w:t>
            </w:r>
          </w:p>
        </w:tc>
        <w:tc>
          <w:tcPr>
            <w:tcW w:w="851"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2027</w:t>
            </w:r>
          </w:p>
        </w:tc>
        <w:tc>
          <w:tcPr>
            <w:tcW w:w="852"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2028</w:t>
            </w:r>
          </w:p>
        </w:tc>
        <w:tc>
          <w:tcPr>
            <w:tcW w:w="849"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2029</w:t>
            </w:r>
          </w:p>
        </w:tc>
        <w:tc>
          <w:tcPr>
            <w:tcW w:w="850" w:type="dxa"/>
            <w:vAlign w:val="center"/>
          </w:tcPr>
          <w:p w:rsidR="006B7739" w:rsidRPr="008B4EAE" w:rsidRDefault="006B7739" w:rsidP="00D11650">
            <w:pPr>
              <w:pStyle w:val="a3"/>
              <w:jc w:val="center"/>
              <w:rPr>
                <w:b/>
                <w:color w:val="000000"/>
                <w:sz w:val="20"/>
                <w:szCs w:val="20"/>
                <w:shd w:val="clear" w:color="auto" w:fill="FFFFFF"/>
              </w:rPr>
            </w:pPr>
            <w:r w:rsidRPr="008B4EAE">
              <w:rPr>
                <w:b/>
                <w:color w:val="000000"/>
                <w:sz w:val="20"/>
                <w:szCs w:val="20"/>
                <w:shd w:val="clear" w:color="auto" w:fill="FFFFFF"/>
              </w:rPr>
              <w:t>2030</w:t>
            </w:r>
          </w:p>
        </w:tc>
        <w:tc>
          <w:tcPr>
            <w:tcW w:w="1276" w:type="dxa"/>
            <w:gridSpan w:val="2"/>
          </w:tcPr>
          <w:p w:rsidR="006B7739" w:rsidRDefault="006B7739" w:rsidP="00D11650">
            <w:pPr>
              <w:pStyle w:val="a3"/>
              <w:jc w:val="center"/>
              <w:rPr>
                <w:color w:val="000000"/>
                <w:sz w:val="24"/>
                <w:szCs w:val="24"/>
                <w:shd w:val="clear" w:color="auto" w:fill="FFFFFF"/>
              </w:rPr>
            </w:pPr>
          </w:p>
        </w:tc>
      </w:tr>
      <w:tr w:rsidR="006B7739" w:rsidRPr="00996DAA" w:rsidTr="007E4979">
        <w:tc>
          <w:tcPr>
            <w:tcW w:w="568" w:type="dxa"/>
          </w:tcPr>
          <w:p w:rsidR="006B7739" w:rsidRDefault="00964832" w:rsidP="00D11650">
            <w:pPr>
              <w:pStyle w:val="a3"/>
              <w:jc w:val="center"/>
              <w:rPr>
                <w:sz w:val="24"/>
                <w:szCs w:val="24"/>
              </w:rPr>
            </w:pPr>
            <w:r>
              <w:rPr>
                <w:sz w:val="24"/>
                <w:szCs w:val="24"/>
              </w:rPr>
              <w:t>1</w:t>
            </w:r>
          </w:p>
        </w:tc>
        <w:tc>
          <w:tcPr>
            <w:tcW w:w="2835" w:type="dxa"/>
          </w:tcPr>
          <w:p w:rsidR="006B7739" w:rsidRPr="005D1435" w:rsidRDefault="00964832" w:rsidP="00964832">
            <w:pPr>
              <w:rPr>
                <w:sz w:val="24"/>
                <w:szCs w:val="24"/>
              </w:rPr>
            </w:pPr>
            <w:r w:rsidRPr="00964832">
              <w:rPr>
                <w:sz w:val="24"/>
                <w:szCs w:val="24"/>
              </w:rPr>
              <w:t>Фінансування</w:t>
            </w:r>
            <w:r w:rsidR="005C4BAE" w:rsidRPr="00964832">
              <w:rPr>
                <w:sz w:val="24"/>
                <w:szCs w:val="24"/>
              </w:rPr>
              <w:t xml:space="preserve"> надання соціальн</w:t>
            </w:r>
            <w:r>
              <w:rPr>
                <w:sz w:val="24"/>
                <w:szCs w:val="24"/>
              </w:rPr>
              <w:t>их</w:t>
            </w:r>
            <w:r w:rsidR="005C4BAE" w:rsidRPr="00964832">
              <w:rPr>
                <w:sz w:val="24"/>
                <w:szCs w:val="24"/>
              </w:rPr>
              <w:t xml:space="preserve"> послуг: «надання притулку», «представництво інтересів»</w:t>
            </w:r>
          </w:p>
        </w:tc>
        <w:tc>
          <w:tcPr>
            <w:tcW w:w="992" w:type="dxa"/>
          </w:tcPr>
          <w:p w:rsidR="006B7739" w:rsidRDefault="005C4BAE" w:rsidP="004136A8">
            <w:pPr>
              <w:pStyle w:val="a3"/>
              <w:rPr>
                <w:color w:val="000000"/>
                <w:lang w:eastAsia="uk-UA"/>
              </w:rPr>
            </w:pPr>
            <w:r>
              <w:rPr>
                <w:color w:val="000000"/>
                <w:lang w:eastAsia="uk-UA"/>
              </w:rPr>
              <w:t>Січень-грудень</w:t>
            </w:r>
          </w:p>
        </w:tc>
        <w:tc>
          <w:tcPr>
            <w:tcW w:w="2268" w:type="dxa"/>
          </w:tcPr>
          <w:p w:rsidR="00A84129" w:rsidRDefault="009C73AF" w:rsidP="004136A8">
            <w:pPr>
              <w:pStyle w:val="a3"/>
              <w:rPr>
                <w:color w:val="000000"/>
                <w:lang w:eastAsia="uk-UA"/>
              </w:rPr>
            </w:pPr>
            <w:r>
              <w:rPr>
                <w:color w:val="000000"/>
                <w:lang w:eastAsia="uk-UA"/>
              </w:rPr>
              <w:t>Виконавчий комітет Іркліївської сільської ради Золотоніського району Черкаської області, к</w:t>
            </w:r>
            <w:r w:rsidR="00A84129">
              <w:rPr>
                <w:color w:val="000000"/>
                <w:lang w:eastAsia="uk-UA"/>
              </w:rPr>
              <w:t xml:space="preserve">омунальна установа «Центр надання соціальних послуг» </w:t>
            </w:r>
            <w:proofErr w:type="spellStart"/>
            <w:r w:rsidR="00A84129">
              <w:rPr>
                <w:color w:val="000000"/>
                <w:lang w:eastAsia="uk-UA"/>
              </w:rPr>
              <w:t>Новодмитрівської</w:t>
            </w:r>
            <w:proofErr w:type="spellEnd"/>
            <w:r w:rsidR="00A84129">
              <w:rPr>
                <w:color w:val="000000"/>
                <w:lang w:eastAsia="uk-UA"/>
              </w:rPr>
              <w:t xml:space="preserve"> сільської ради</w:t>
            </w:r>
          </w:p>
          <w:p w:rsidR="006B7739" w:rsidRDefault="006B7739" w:rsidP="004136A8">
            <w:pPr>
              <w:pStyle w:val="a3"/>
              <w:rPr>
                <w:color w:val="000000"/>
                <w:lang w:eastAsia="uk-UA"/>
              </w:rPr>
            </w:pPr>
          </w:p>
        </w:tc>
        <w:tc>
          <w:tcPr>
            <w:tcW w:w="2126" w:type="dxa"/>
          </w:tcPr>
          <w:p w:rsidR="006B7739" w:rsidRDefault="005C4BAE" w:rsidP="00D11650">
            <w:pPr>
              <w:pStyle w:val="a3"/>
              <w:jc w:val="center"/>
              <w:rPr>
                <w:color w:val="000000"/>
                <w:lang w:eastAsia="uk-UA"/>
              </w:rPr>
            </w:pPr>
            <w:r>
              <w:rPr>
                <w:color w:val="000000"/>
                <w:lang w:eastAsia="uk-UA"/>
              </w:rPr>
              <w:t>Місцевий бюджет Іркліївської сільської територіальної громади, інші джерела фінансування, не заборонені законодавством</w:t>
            </w:r>
          </w:p>
        </w:tc>
        <w:tc>
          <w:tcPr>
            <w:tcW w:w="851" w:type="dxa"/>
          </w:tcPr>
          <w:p w:rsidR="006B7739" w:rsidRDefault="00E31765" w:rsidP="00D11650">
            <w:pPr>
              <w:pStyle w:val="a3"/>
              <w:jc w:val="center"/>
              <w:rPr>
                <w:color w:val="000000"/>
                <w:lang w:eastAsia="uk-UA"/>
              </w:rPr>
            </w:pPr>
            <w:r>
              <w:rPr>
                <w:color w:val="000000"/>
                <w:lang w:eastAsia="uk-UA"/>
              </w:rPr>
              <w:t>70 000</w:t>
            </w:r>
          </w:p>
        </w:tc>
        <w:tc>
          <w:tcPr>
            <w:tcW w:w="850" w:type="dxa"/>
          </w:tcPr>
          <w:p w:rsidR="006B7739" w:rsidRDefault="00E31765" w:rsidP="00D11650">
            <w:pPr>
              <w:pStyle w:val="a3"/>
              <w:jc w:val="center"/>
              <w:rPr>
                <w:color w:val="000000"/>
                <w:lang w:eastAsia="uk-UA"/>
              </w:rPr>
            </w:pPr>
            <w:r>
              <w:rPr>
                <w:color w:val="000000"/>
                <w:lang w:eastAsia="uk-UA"/>
              </w:rPr>
              <w:t>70000</w:t>
            </w:r>
          </w:p>
        </w:tc>
        <w:tc>
          <w:tcPr>
            <w:tcW w:w="851" w:type="dxa"/>
          </w:tcPr>
          <w:p w:rsidR="006B7739" w:rsidRDefault="00E31765" w:rsidP="00D11650">
            <w:pPr>
              <w:pStyle w:val="a3"/>
              <w:jc w:val="center"/>
              <w:rPr>
                <w:color w:val="000000"/>
                <w:lang w:eastAsia="uk-UA"/>
              </w:rPr>
            </w:pPr>
            <w:r>
              <w:rPr>
                <w:color w:val="000000"/>
                <w:lang w:eastAsia="uk-UA"/>
              </w:rPr>
              <w:t>75000</w:t>
            </w:r>
          </w:p>
        </w:tc>
        <w:tc>
          <w:tcPr>
            <w:tcW w:w="852" w:type="dxa"/>
          </w:tcPr>
          <w:p w:rsidR="006B7739" w:rsidRDefault="00E31765" w:rsidP="00D11650">
            <w:pPr>
              <w:pStyle w:val="a3"/>
              <w:jc w:val="center"/>
              <w:rPr>
                <w:color w:val="000000"/>
                <w:lang w:eastAsia="uk-UA"/>
              </w:rPr>
            </w:pPr>
            <w:r>
              <w:rPr>
                <w:color w:val="000000"/>
                <w:lang w:eastAsia="uk-UA"/>
              </w:rPr>
              <w:t>75000</w:t>
            </w:r>
          </w:p>
        </w:tc>
        <w:tc>
          <w:tcPr>
            <w:tcW w:w="849" w:type="dxa"/>
          </w:tcPr>
          <w:p w:rsidR="006B7739" w:rsidRDefault="00E31765" w:rsidP="00D11650">
            <w:pPr>
              <w:pStyle w:val="a3"/>
              <w:jc w:val="center"/>
              <w:rPr>
                <w:color w:val="000000"/>
                <w:lang w:eastAsia="uk-UA"/>
              </w:rPr>
            </w:pPr>
            <w:r>
              <w:rPr>
                <w:color w:val="000000"/>
                <w:lang w:eastAsia="uk-UA"/>
              </w:rPr>
              <w:t>75000</w:t>
            </w:r>
          </w:p>
        </w:tc>
        <w:tc>
          <w:tcPr>
            <w:tcW w:w="850" w:type="dxa"/>
          </w:tcPr>
          <w:p w:rsidR="006B7739" w:rsidRDefault="00E31765" w:rsidP="00D11650">
            <w:pPr>
              <w:pStyle w:val="a3"/>
              <w:jc w:val="center"/>
              <w:rPr>
                <w:color w:val="000000"/>
                <w:lang w:eastAsia="uk-UA"/>
              </w:rPr>
            </w:pPr>
            <w:r>
              <w:rPr>
                <w:color w:val="000000"/>
                <w:lang w:eastAsia="uk-UA"/>
              </w:rPr>
              <w:t>75000</w:t>
            </w:r>
          </w:p>
        </w:tc>
        <w:tc>
          <w:tcPr>
            <w:tcW w:w="1276" w:type="dxa"/>
            <w:gridSpan w:val="2"/>
          </w:tcPr>
          <w:p w:rsidR="006B7739" w:rsidRDefault="006B7739" w:rsidP="00D11650">
            <w:pPr>
              <w:pStyle w:val="a3"/>
              <w:jc w:val="center"/>
              <w:rPr>
                <w:color w:val="000000"/>
                <w:lang w:eastAsia="uk-UA"/>
              </w:rPr>
            </w:pPr>
          </w:p>
        </w:tc>
      </w:tr>
    </w:tbl>
    <w:p w:rsidR="00BC39DD" w:rsidRPr="00802E6E" w:rsidRDefault="00BC39DD" w:rsidP="00D11650">
      <w:pPr>
        <w:pStyle w:val="a3"/>
        <w:jc w:val="center"/>
        <w:rPr>
          <w:b/>
          <w:sz w:val="28"/>
          <w:szCs w:val="28"/>
        </w:rPr>
      </w:pPr>
    </w:p>
    <w:p w:rsidR="00272E9B" w:rsidRDefault="00272E9B" w:rsidP="002F4D84">
      <w:pPr>
        <w:rPr>
          <w:rFonts w:eastAsia="Calibri"/>
        </w:rPr>
      </w:pPr>
    </w:p>
    <w:p w:rsidR="007C5332" w:rsidRDefault="002F4D84" w:rsidP="002F4D84">
      <w:pPr>
        <w:rPr>
          <w:rFonts w:eastAsia="Calibri"/>
        </w:rPr>
        <w:sectPr w:rsidR="007C5332" w:rsidSect="00916360">
          <w:pgSz w:w="16838" w:h="11906" w:orient="landscape"/>
          <w:pgMar w:top="851" w:right="1134" w:bottom="567" w:left="1134" w:header="709" w:footer="709" w:gutter="0"/>
          <w:cols w:space="708"/>
          <w:docGrid w:linePitch="381"/>
        </w:sectPr>
      </w:pPr>
      <w:r w:rsidRPr="00E47709">
        <w:rPr>
          <w:rFonts w:eastAsia="Calibri"/>
        </w:rPr>
        <w:t xml:space="preserve">Секретар сільської ради          </w:t>
      </w:r>
      <w:r>
        <w:rPr>
          <w:rFonts w:eastAsia="Calibri"/>
        </w:rPr>
        <w:t xml:space="preserve">       </w:t>
      </w:r>
      <w:r w:rsidRPr="00E47709">
        <w:rPr>
          <w:rFonts w:eastAsia="Calibri"/>
        </w:rPr>
        <w:t xml:space="preserve">                        </w:t>
      </w:r>
      <w:r>
        <w:rPr>
          <w:rFonts w:eastAsia="Calibri"/>
        </w:rPr>
        <w:t xml:space="preserve">               </w:t>
      </w:r>
      <w:r w:rsidRPr="00E47709">
        <w:rPr>
          <w:rFonts w:eastAsia="Calibri"/>
        </w:rPr>
        <w:t xml:space="preserve">     </w:t>
      </w:r>
      <w:r w:rsidR="00A25BB7">
        <w:rPr>
          <w:rFonts w:eastAsia="Calibri"/>
        </w:rPr>
        <w:t xml:space="preserve">                  </w:t>
      </w:r>
      <w:r w:rsidR="007D1A0E">
        <w:rPr>
          <w:rFonts w:eastAsia="Calibri"/>
        </w:rPr>
        <w:t xml:space="preserve">       </w:t>
      </w:r>
      <w:r w:rsidR="00A25BB7">
        <w:rPr>
          <w:rFonts w:eastAsia="Calibri"/>
        </w:rPr>
        <w:t xml:space="preserve">  </w:t>
      </w:r>
      <w:r w:rsidR="00B30DEC">
        <w:rPr>
          <w:rFonts w:eastAsia="Calibri"/>
        </w:rPr>
        <w:t xml:space="preserve">       </w:t>
      </w:r>
      <w:r w:rsidR="00A25BB7">
        <w:rPr>
          <w:rFonts w:eastAsia="Calibri"/>
        </w:rPr>
        <w:t xml:space="preserve">  </w:t>
      </w:r>
      <w:r w:rsidRPr="00E47709">
        <w:rPr>
          <w:rFonts w:eastAsia="Calibri"/>
        </w:rPr>
        <w:t>Антоніна КУЛИ</w:t>
      </w:r>
      <w:r w:rsidR="00A25BB7">
        <w:rPr>
          <w:rFonts w:eastAsia="Calibri"/>
        </w:rPr>
        <w:t>К</w:t>
      </w:r>
    </w:p>
    <w:p w:rsidR="000226E1" w:rsidRPr="000226E1" w:rsidRDefault="000226E1" w:rsidP="00916360">
      <w:pPr>
        <w:pStyle w:val="a3"/>
        <w:jc w:val="both"/>
        <w:rPr>
          <w:color w:val="FF0000"/>
          <w:sz w:val="24"/>
          <w:szCs w:val="24"/>
        </w:rPr>
      </w:pPr>
    </w:p>
    <w:sectPr w:rsidR="000226E1" w:rsidRPr="000226E1" w:rsidSect="007C5332">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81663"/>
    <w:multiLevelType w:val="hybridMultilevel"/>
    <w:tmpl w:val="37E249B8"/>
    <w:lvl w:ilvl="0" w:tplc="3976EE72">
      <w:start w:val="4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3AC5D62"/>
    <w:multiLevelType w:val="hybridMultilevel"/>
    <w:tmpl w:val="389633E6"/>
    <w:lvl w:ilvl="0" w:tplc="4D321078">
      <w:start w:val="70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4535E9D"/>
    <w:multiLevelType w:val="hybridMultilevel"/>
    <w:tmpl w:val="872AEB92"/>
    <w:lvl w:ilvl="0" w:tplc="8A0C68EC">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EE32109"/>
    <w:multiLevelType w:val="multilevel"/>
    <w:tmpl w:val="206C1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9E3B6D"/>
    <w:multiLevelType w:val="hybridMultilevel"/>
    <w:tmpl w:val="9CAE62B8"/>
    <w:lvl w:ilvl="0" w:tplc="4B74FA6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94566BD"/>
    <w:multiLevelType w:val="hybridMultilevel"/>
    <w:tmpl w:val="DF1026EA"/>
    <w:lvl w:ilvl="0" w:tplc="D74AAE08">
      <w:start w:val="5"/>
      <w:numFmt w:val="decimal"/>
      <w:lvlText w:val="%1."/>
      <w:lvlJc w:val="left"/>
      <w:pPr>
        <w:ind w:left="1624" w:hanging="360"/>
      </w:pPr>
      <w:rPr>
        <w:rFonts w:hint="default"/>
      </w:rPr>
    </w:lvl>
    <w:lvl w:ilvl="1" w:tplc="04220019" w:tentative="1">
      <w:start w:val="1"/>
      <w:numFmt w:val="lowerLetter"/>
      <w:lvlText w:val="%2."/>
      <w:lvlJc w:val="left"/>
      <w:pPr>
        <w:ind w:left="2344" w:hanging="360"/>
      </w:pPr>
    </w:lvl>
    <w:lvl w:ilvl="2" w:tplc="0422001B" w:tentative="1">
      <w:start w:val="1"/>
      <w:numFmt w:val="lowerRoman"/>
      <w:lvlText w:val="%3."/>
      <w:lvlJc w:val="right"/>
      <w:pPr>
        <w:ind w:left="3064" w:hanging="180"/>
      </w:pPr>
    </w:lvl>
    <w:lvl w:ilvl="3" w:tplc="0422000F" w:tentative="1">
      <w:start w:val="1"/>
      <w:numFmt w:val="decimal"/>
      <w:lvlText w:val="%4."/>
      <w:lvlJc w:val="left"/>
      <w:pPr>
        <w:ind w:left="3784" w:hanging="360"/>
      </w:pPr>
    </w:lvl>
    <w:lvl w:ilvl="4" w:tplc="04220019" w:tentative="1">
      <w:start w:val="1"/>
      <w:numFmt w:val="lowerLetter"/>
      <w:lvlText w:val="%5."/>
      <w:lvlJc w:val="left"/>
      <w:pPr>
        <w:ind w:left="4504" w:hanging="360"/>
      </w:pPr>
    </w:lvl>
    <w:lvl w:ilvl="5" w:tplc="0422001B" w:tentative="1">
      <w:start w:val="1"/>
      <w:numFmt w:val="lowerRoman"/>
      <w:lvlText w:val="%6."/>
      <w:lvlJc w:val="right"/>
      <w:pPr>
        <w:ind w:left="5224" w:hanging="180"/>
      </w:pPr>
    </w:lvl>
    <w:lvl w:ilvl="6" w:tplc="0422000F" w:tentative="1">
      <w:start w:val="1"/>
      <w:numFmt w:val="decimal"/>
      <w:lvlText w:val="%7."/>
      <w:lvlJc w:val="left"/>
      <w:pPr>
        <w:ind w:left="5944" w:hanging="360"/>
      </w:pPr>
    </w:lvl>
    <w:lvl w:ilvl="7" w:tplc="04220019" w:tentative="1">
      <w:start w:val="1"/>
      <w:numFmt w:val="lowerLetter"/>
      <w:lvlText w:val="%8."/>
      <w:lvlJc w:val="left"/>
      <w:pPr>
        <w:ind w:left="6664" w:hanging="360"/>
      </w:pPr>
    </w:lvl>
    <w:lvl w:ilvl="8" w:tplc="0422001B" w:tentative="1">
      <w:start w:val="1"/>
      <w:numFmt w:val="lowerRoman"/>
      <w:lvlText w:val="%9."/>
      <w:lvlJc w:val="right"/>
      <w:pPr>
        <w:ind w:left="7384" w:hanging="180"/>
      </w:pPr>
    </w:lvl>
  </w:abstractNum>
  <w:abstractNum w:abstractNumId="6" w15:restartNumberingAfterBreak="0">
    <w:nsid w:val="29683878"/>
    <w:multiLevelType w:val="multilevel"/>
    <w:tmpl w:val="41A027A8"/>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B0217"/>
    <w:multiLevelType w:val="hybridMultilevel"/>
    <w:tmpl w:val="143E000A"/>
    <w:lvl w:ilvl="0" w:tplc="D1F2F094">
      <w:start w:val="1"/>
      <w:numFmt w:val="decimal"/>
      <w:lvlText w:val="%1)"/>
      <w:lvlJc w:val="left"/>
      <w:pPr>
        <w:ind w:left="1429" w:hanging="360"/>
      </w:pPr>
      <w:rPr>
        <w:rFonts w:eastAsia="Times New Roman"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8" w15:restartNumberingAfterBreak="0">
    <w:nsid w:val="2D8F0757"/>
    <w:multiLevelType w:val="hybridMultilevel"/>
    <w:tmpl w:val="FF24B032"/>
    <w:lvl w:ilvl="0" w:tplc="C7C0A6A2">
      <w:start w:val="12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25E7A5A"/>
    <w:multiLevelType w:val="multilevel"/>
    <w:tmpl w:val="4FB899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917A74"/>
    <w:multiLevelType w:val="hybridMultilevel"/>
    <w:tmpl w:val="52747DF4"/>
    <w:lvl w:ilvl="0" w:tplc="6A5CE6D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1" w15:restartNumberingAfterBreak="0">
    <w:nsid w:val="3CE27224"/>
    <w:multiLevelType w:val="hybridMultilevel"/>
    <w:tmpl w:val="9C8C50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AD108B"/>
    <w:multiLevelType w:val="hybridMultilevel"/>
    <w:tmpl w:val="86723D04"/>
    <w:lvl w:ilvl="0" w:tplc="9BE8A250">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40204278"/>
    <w:multiLevelType w:val="hybridMultilevel"/>
    <w:tmpl w:val="1398FA9E"/>
    <w:lvl w:ilvl="0" w:tplc="897CFC5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4" w15:restartNumberingAfterBreak="0">
    <w:nsid w:val="425C7DA1"/>
    <w:multiLevelType w:val="hybridMultilevel"/>
    <w:tmpl w:val="9CAE62B8"/>
    <w:lvl w:ilvl="0" w:tplc="4B74FA6C">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4D152FD"/>
    <w:multiLevelType w:val="multilevel"/>
    <w:tmpl w:val="065431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85C433D"/>
    <w:multiLevelType w:val="hybridMultilevel"/>
    <w:tmpl w:val="97E234B8"/>
    <w:lvl w:ilvl="0" w:tplc="58064D5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F91064"/>
    <w:multiLevelType w:val="multilevel"/>
    <w:tmpl w:val="1294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56146F"/>
    <w:multiLevelType w:val="hybridMultilevel"/>
    <w:tmpl w:val="67DCF656"/>
    <w:lvl w:ilvl="0" w:tplc="A2227EB2">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67B97448"/>
    <w:multiLevelType w:val="hybridMultilevel"/>
    <w:tmpl w:val="04D6D6B8"/>
    <w:lvl w:ilvl="0" w:tplc="1D56B980">
      <w:start w:val="1"/>
      <w:numFmt w:val="decimal"/>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9D72673"/>
    <w:multiLevelType w:val="hybridMultilevel"/>
    <w:tmpl w:val="89B0B092"/>
    <w:lvl w:ilvl="0" w:tplc="C0F05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E5250C7"/>
    <w:multiLevelType w:val="hybridMultilevel"/>
    <w:tmpl w:val="421A3FC8"/>
    <w:lvl w:ilvl="0" w:tplc="8A28AEF4">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4"/>
  </w:num>
  <w:num w:numId="4">
    <w:abstractNumId w:val="16"/>
  </w:num>
  <w:num w:numId="5">
    <w:abstractNumId w:val="10"/>
  </w:num>
  <w:num w:numId="6">
    <w:abstractNumId w:val="1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0"/>
  </w:num>
  <w:num w:numId="12">
    <w:abstractNumId w:val="7"/>
  </w:num>
  <w:num w:numId="13">
    <w:abstractNumId w:val="13"/>
  </w:num>
  <w:num w:numId="14">
    <w:abstractNumId w:val="1"/>
  </w:num>
  <w:num w:numId="15">
    <w:abstractNumId w:val="21"/>
  </w:num>
  <w:num w:numId="16">
    <w:abstractNumId w:val="2"/>
  </w:num>
  <w:num w:numId="17">
    <w:abstractNumId w:val="19"/>
  </w:num>
  <w:num w:numId="18">
    <w:abstractNumId w:val="5"/>
  </w:num>
  <w:num w:numId="19">
    <w:abstractNumId w:val="6"/>
  </w:num>
  <w:num w:numId="20">
    <w:abstractNumId w:val="3"/>
  </w:num>
  <w:num w:numId="21">
    <w:abstractNumId w:val="9"/>
  </w:num>
  <w:num w:numId="22">
    <w:abstractNumId w:val="17"/>
  </w:num>
  <w:num w:numId="23">
    <w:abstractNumId w:val="11"/>
  </w:num>
  <w:num w:numId="24">
    <w:abstractNumId w:val="1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C68"/>
    <w:rsid w:val="000170F8"/>
    <w:rsid w:val="000226E1"/>
    <w:rsid w:val="00022D22"/>
    <w:rsid w:val="00023C1C"/>
    <w:rsid w:val="00025171"/>
    <w:rsid w:val="00040415"/>
    <w:rsid w:val="00054FD6"/>
    <w:rsid w:val="00073FF9"/>
    <w:rsid w:val="00073FFB"/>
    <w:rsid w:val="00081AB9"/>
    <w:rsid w:val="00083FA2"/>
    <w:rsid w:val="000843AE"/>
    <w:rsid w:val="00084E31"/>
    <w:rsid w:val="000851DE"/>
    <w:rsid w:val="00090E43"/>
    <w:rsid w:val="000A1EDE"/>
    <w:rsid w:val="000B08C5"/>
    <w:rsid w:val="000B1E4A"/>
    <w:rsid w:val="000B4158"/>
    <w:rsid w:val="000C29BD"/>
    <w:rsid w:val="000F11AC"/>
    <w:rsid w:val="001043F6"/>
    <w:rsid w:val="0010627B"/>
    <w:rsid w:val="001174CD"/>
    <w:rsid w:val="0012475B"/>
    <w:rsid w:val="001272DD"/>
    <w:rsid w:val="0013362E"/>
    <w:rsid w:val="00137E7D"/>
    <w:rsid w:val="00145CB9"/>
    <w:rsid w:val="001628EE"/>
    <w:rsid w:val="00173EDD"/>
    <w:rsid w:val="001802FA"/>
    <w:rsid w:val="001B4A53"/>
    <w:rsid w:val="001D21C6"/>
    <w:rsid w:val="00201EC0"/>
    <w:rsid w:val="002158C8"/>
    <w:rsid w:val="0021744F"/>
    <w:rsid w:val="0021797A"/>
    <w:rsid w:val="002317B4"/>
    <w:rsid w:val="00272E9B"/>
    <w:rsid w:val="00273C64"/>
    <w:rsid w:val="0027664C"/>
    <w:rsid w:val="00283A20"/>
    <w:rsid w:val="00290E34"/>
    <w:rsid w:val="002B2509"/>
    <w:rsid w:val="002B7F73"/>
    <w:rsid w:val="002C0623"/>
    <w:rsid w:val="002C1617"/>
    <w:rsid w:val="002C42AB"/>
    <w:rsid w:val="002E7C6A"/>
    <w:rsid w:val="002F4D84"/>
    <w:rsid w:val="002F4EF9"/>
    <w:rsid w:val="003014BA"/>
    <w:rsid w:val="0030302D"/>
    <w:rsid w:val="003108C6"/>
    <w:rsid w:val="00314247"/>
    <w:rsid w:val="00317AF8"/>
    <w:rsid w:val="00325AF4"/>
    <w:rsid w:val="00325AF7"/>
    <w:rsid w:val="003311BB"/>
    <w:rsid w:val="00345C92"/>
    <w:rsid w:val="00354632"/>
    <w:rsid w:val="003719B1"/>
    <w:rsid w:val="0037569F"/>
    <w:rsid w:val="003763A6"/>
    <w:rsid w:val="00394899"/>
    <w:rsid w:val="00397CC2"/>
    <w:rsid w:val="003A463A"/>
    <w:rsid w:val="003B6316"/>
    <w:rsid w:val="003C3036"/>
    <w:rsid w:val="003D45CF"/>
    <w:rsid w:val="003E6F3C"/>
    <w:rsid w:val="003F71FF"/>
    <w:rsid w:val="00400E84"/>
    <w:rsid w:val="00404DE0"/>
    <w:rsid w:val="004136A8"/>
    <w:rsid w:val="004215AE"/>
    <w:rsid w:val="00423E1E"/>
    <w:rsid w:val="00437E44"/>
    <w:rsid w:val="00457AC4"/>
    <w:rsid w:val="00461F5E"/>
    <w:rsid w:val="0047082E"/>
    <w:rsid w:val="00473F2B"/>
    <w:rsid w:val="0047420D"/>
    <w:rsid w:val="00477B75"/>
    <w:rsid w:val="004879D0"/>
    <w:rsid w:val="00491B20"/>
    <w:rsid w:val="004956D7"/>
    <w:rsid w:val="004956F9"/>
    <w:rsid w:val="004A75B0"/>
    <w:rsid w:val="004B0557"/>
    <w:rsid w:val="004C14C4"/>
    <w:rsid w:val="004C514E"/>
    <w:rsid w:val="004D31B1"/>
    <w:rsid w:val="004D7453"/>
    <w:rsid w:val="004E74BC"/>
    <w:rsid w:val="004F59F8"/>
    <w:rsid w:val="004F6D4F"/>
    <w:rsid w:val="00500A72"/>
    <w:rsid w:val="00502C1E"/>
    <w:rsid w:val="00517186"/>
    <w:rsid w:val="00523415"/>
    <w:rsid w:val="005313E4"/>
    <w:rsid w:val="00533263"/>
    <w:rsid w:val="005440A5"/>
    <w:rsid w:val="00553D56"/>
    <w:rsid w:val="005667D7"/>
    <w:rsid w:val="00584FF9"/>
    <w:rsid w:val="00593B60"/>
    <w:rsid w:val="00594178"/>
    <w:rsid w:val="00594292"/>
    <w:rsid w:val="005C4BAE"/>
    <w:rsid w:val="005D1435"/>
    <w:rsid w:val="005D64CE"/>
    <w:rsid w:val="005D6AC5"/>
    <w:rsid w:val="005F54E9"/>
    <w:rsid w:val="006213D3"/>
    <w:rsid w:val="00636BB5"/>
    <w:rsid w:val="0064267B"/>
    <w:rsid w:val="00651DF7"/>
    <w:rsid w:val="006543D7"/>
    <w:rsid w:val="00656883"/>
    <w:rsid w:val="006620E2"/>
    <w:rsid w:val="00670784"/>
    <w:rsid w:val="00681285"/>
    <w:rsid w:val="0068542F"/>
    <w:rsid w:val="00687400"/>
    <w:rsid w:val="006A64E9"/>
    <w:rsid w:val="006A69CD"/>
    <w:rsid w:val="006B5664"/>
    <w:rsid w:val="006B7739"/>
    <w:rsid w:val="006C5623"/>
    <w:rsid w:val="006C62BE"/>
    <w:rsid w:val="006F1E50"/>
    <w:rsid w:val="006F5B10"/>
    <w:rsid w:val="00703815"/>
    <w:rsid w:val="00714613"/>
    <w:rsid w:val="00720C2A"/>
    <w:rsid w:val="007213AB"/>
    <w:rsid w:val="00721C68"/>
    <w:rsid w:val="007229EE"/>
    <w:rsid w:val="00730194"/>
    <w:rsid w:val="00731F91"/>
    <w:rsid w:val="00751125"/>
    <w:rsid w:val="00752217"/>
    <w:rsid w:val="00757FBE"/>
    <w:rsid w:val="00762BFB"/>
    <w:rsid w:val="00780326"/>
    <w:rsid w:val="007811ED"/>
    <w:rsid w:val="00783025"/>
    <w:rsid w:val="00783558"/>
    <w:rsid w:val="0079027B"/>
    <w:rsid w:val="007C5332"/>
    <w:rsid w:val="007C5E37"/>
    <w:rsid w:val="007D1A0E"/>
    <w:rsid w:val="007D466A"/>
    <w:rsid w:val="007E30A7"/>
    <w:rsid w:val="007E4979"/>
    <w:rsid w:val="007F0355"/>
    <w:rsid w:val="00802E6E"/>
    <w:rsid w:val="008037FE"/>
    <w:rsid w:val="00810732"/>
    <w:rsid w:val="008130D8"/>
    <w:rsid w:val="00826A65"/>
    <w:rsid w:val="00827837"/>
    <w:rsid w:val="00865F82"/>
    <w:rsid w:val="00867C1B"/>
    <w:rsid w:val="00872B5B"/>
    <w:rsid w:val="00877A19"/>
    <w:rsid w:val="008A7522"/>
    <w:rsid w:val="008B1467"/>
    <w:rsid w:val="008B1F19"/>
    <w:rsid w:val="008B4EAE"/>
    <w:rsid w:val="008E0040"/>
    <w:rsid w:val="008E1ACA"/>
    <w:rsid w:val="008F740D"/>
    <w:rsid w:val="00904717"/>
    <w:rsid w:val="00913BDE"/>
    <w:rsid w:val="00916360"/>
    <w:rsid w:val="00920363"/>
    <w:rsid w:val="00923FB5"/>
    <w:rsid w:val="00930714"/>
    <w:rsid w:val="009447CD"/>
    <w:rsid w:val="00947D5E"/>
    <w:rsid w:val="00964832"/>
    <w:rsid w:val="009808D2"/>
    <w:rsid w:val="00982153"/>
    <w:rsid w:val="009876D1"/>
    <w:rsid w:val="0099115B"/>
    <w:rsid w:val="00991BC8"/>
    <w:rsid w:val="00996DAA"/>
    <w:rsid w:val="009A102C"/>
    <w:rsid w:val="009A27AC"/>
    <w:rsid w:val="009A3994"/>
    <w:rsid w:val="009B514B"/>
    <w:rsid w:val="009C73AF"/>
    <w:rsid w:val="009D54DE"/>
    <w:rsid w:val="009F026A"/>
    <w:rsid w:val="00A0442E"/>
    <w:rsid w:val="00A140FD"/>
    <w:rsid w:val="00A25BB7"/>
    <w:rsid w:val="00A26453"/>
    <w:rsid w:val="00A53926"/>
    <w:rsid w:val="00A53987"/>
    <w:rsid w:val="00A70AFE"/>
    <w:rsid w:val="00A84129"/>
    <w:rsid w:val="00A86F85"/>
    <w:rsid w:val="00A94044"/>
    <w:rsid w:val="00AB04A8"/>
    <w:rsid w:val="00AE5FB1"/>
    <w:rsid w:val="00B20649"/>
    <w:rsid w:val="00B270E5"/>
    <w:rsid w:val="00B30DEC"/>
    <w:rsid w:val="00B33BB5"/>
    <w:rsid w:val="00B37CC6"/>
    <w:rsid w:val="00B44A12"/>
    <w:rsid w:val="00B474F5"/>
    <w:rsid w:val="00B524EC"/>
    <w:rsid w:val="00B54415"/>
    <w:rsid w:val="00B605C7"/>
    <w:rsid w:val="00B63377"/>
    <w:rsid w:val="00B82A1E"/>
    <w:rsid w:val="00BA1B26"/>
    <w:rsid w:val="00BB0289"/>
    <w:rsid w:val="00BB04EF"/>
    <w:rsid w:val="00BC1ED9"/>
    <w:rsid w:val="00BC39DD"/>
    <w:rsid w:val="00C31F1E"/>
    <w:rsid w:val="00C34ADD"/>
    <w:rsid w:val="00C421FA"/>
    <w:rsid w:val="00C47FC5"/>
    <w:rsid w:val="00C60E2A"/>
    <w:rsid w:val="00C843D8"/>
    <w:rsid w:val="00C863B4"/>
    <w:rsid w:val="00CA52CB"/>
    <w:rsid w:val="00CB5B5B"/>
    <w:rsid w:val="00CC4269"/>
    <w:rsid w:val="00CC6921"/>
    <w:rsid w:val="00CC7928"/>
    <w:rsid w:val="00CD070C"/>
    <w:rsid w:val="00CD2B4D"/>
    <w:rsid w:val="00CD4624"/>
    <w:rsid w:val="00CE36A0"/>
    <w:rsid w:val="00CE4ADC"/>
    <w:rsid w:val="00CE4DEA"/>
    <w:rsid w:val="00CE7492"/>
    <w:rsid w:val="00D0198B"/>
    <w:rsid w:val="00D02A62"/>
    <w:rsid w:val="00D036C8"/>
    <w:rsid w:val="00D11650"/>
    <w:rsid w:val="00D20B6F"/>
    <w:rsid w:val="00D36DEC"/>
    <w:rsid w:val="00D55386"/>
    <w:rsid w:val="00D640DA"/>
    <w:rsid w:val="00D64CD5"/>
    <w:rsid w:val="00D82913"/>
    <w:rsid w:val="00D836C1"/>
    <w:rsid w:val="00D93AFA"/>
    <w:rsid w:val="00DA0960"/>
    <w:rsid w:val="00DA2AF3"/>
    <w:rsid w:val="00DB5E60"/>
    <w:rsid w:val="00DC22D7"/>
    <w:rsid w:val="00DE718E"/>
    <w:rsid w:val="00DE7706"/>
    <w:rsid w:val="00DF5E60"/>
    <w:rsid w:val="00E07579"/>
    <w:rsid w:val="00E114F0"/>
    <w:rsid w:val="00E21146"/>
    <w:rsid w:val="00E31765"/>
    <w:rsid w:val="00E63505"/>
    <w:rsid w:val="00E67631"/>
    <w:rsid w:val="00E775B7"/>
    <w:rsid w:val="00E9124E"/>
    <w:rsid w:val="00E96BC3"/>
    <w:rsid w:val="00E97810"/>
    <w:rsid w:val="00EA2543"/>
    <w:rsid w:val="00EC6044"/>
    <w:rsid w:val="00EF577B"/>
    <w:rsid w:val="00F12D1E"/>
    <w:rsid w:val="00F14887"/>
    <w:rsid w:val="00F161F1"/>
    <w:rsid w:val="00F21ECD"/>
    <w:rsid w:val="00F35716"/>
    <w:rsid w:val="00F4479F"/>
    <w:rsid w:val="00F55B89"/>
    <w:rsid w:val="00F61E5D"/>
    <w:rsid w:val="00F744C7"/>
    <w:rsid w:val="00F92DC5"/>
    <w:rsid w:val="00FC238A"/>
    <w:rsid w:val="00FD2599"/>
    <w:rsid w:val="00FD4FFA"/>
    <w:rsid w:val="00FD5754"/>
    <w:rsid w:val="00FE228C"/>
    <w:rsid w:val="00FF0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56F6"/>
  <w15:docId w15:val="{3EEC725F-4BF2-4C1E-962C-D941438F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6E1"/>
    <w:pPr>
      <w:widowControl w:val="0"/>
      <w:autoSpaceDN w:val="0"/>
      <w:adjustRightInd w:val="0"/>
      <w:spacing w:after="0"/>
    </w:pPr>
    <w:rPr>
      <w:rFonts w:ascii="Times New Roman" w:eastAsia="Times New Roman" w:hAnsi="Times New Roman" w:cs="Times New Roman"/>
      <w:sz w:val="28"/>
      <w:szCs w:val="28"/>
      <w:lang w:val="uk-UA" w:eastAsia="ja-JP" w:bidi="yi-Hebr"/>
    </w:rPr>
  </w:style>
  <w:style w:type="paragraph" w:styleId="5">
    <w:name w:val="heading 5"/>
    <w:basedOn w:val="a"/>
    <w:link w:val="50"/>
    <w:uiPriority w:val="9"/>
    <w:qFormat/>
    <w:rsid w:val="002F4D84"/>
    <w:pPr>
      <w:widowControl/>
      <w:autoSpaceDN/>
      <w:adjustRightInd/>
      <w:spacing w:before="100" w:beforeAutospacing="1" w:after="100" w:afterAutospacing="1"/>
      <w:outlineLvl w:val="4"/>
    </w:pPr>
    <w:rPr>
      <w:b/>
      <w:bCs/>
      <w:sz w:val="20"/>
      <w:szCs w:val="20"/>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26E1"/>
    <w:pPr>
      <w:widowControl w:val="0"/>
      <w:autoSpaceDE w:val="0"/>
      <w:autoSpaceDN w:val="0"/>
      <w:spacing w:after="0"/>
    </w:pPr>
    <w:rPr>
      <w:rFonts w:ascii="Times New Roman" w:eastAsia="Times New Roman" w:hAnsi="Times New Roman" w:cs="Times New Roman"/>
      <w:lang w:val="uk-UA"/>
    </w:rPr>
  </w:style>
  <w:style w:type="paragraph" w:styleId="a4">
    <w:name w:val="List Paragraph"/>
    <w:basedOn w:val="a"/>
    <w:uiPriority w:val="34"/>
    <w:qFormat/>
    <w:rsid w:val="000226E1"/>
    <w:pPr>
      <w:ind w:left="720"/>
      <w:contextualSpacing/>
    </w:pPr>
  </w:style>
  <w:style w:type="paragraph" w:styleId="a5">
    <w:name w:val="Balloon Text"/>
    <w:basedOn w:val="a"/>
    <w:link w:val="a6"/>
    <w:uiPriority w:val="99"/>
    <w:semiHidden/>
    <w:unhideWhenUsed/>
    <w:rsid w:val="00397CC2"/>
    <w:rPr>
      <w:rFonts w:ascii="Segoe UI" w:hAnsi="Segoe UI" w:cs="Segoe UI"/>
      <w:sz w:val="18"/>
      <w:szCs w:val="18"/>
    </w:rPr>
  </w:style>
  <w:style w:type="character" w:customStyle="1" w:styleId="a6">
    <w:name w:val="Текст выноски Знак"/>
    <w:basedOn w:val="a0"/>
    <w:link w:val="a5"/>
    <w:uiPriority w:val="99"/>
    <w:semiHidden/>
    <w:rsid w:val="00397CC2"/>
    <w:rPr>
      <w:rFonts w:ascii="Segoe UI" w:eastAsia="Times New Roman" w:hAnsi="Segoe UI" w:cs="Segoe UI"/>
      <w:sz w:val="18"/>
      <w:szCs w:val="18"/>
      <w:lang w:val="uk-UA" w:eastAsia="ja-JP" w:bidi="yi-Hebr"/>
    </w:rPr>
  </w:style>
  <w:style w:type="character" w:customStyle="1" w:styleId="docdata">
    <w:name w:val="docdata"/>
    <w:aliases w:val="docy,v5,2065,baiaagaaboqcaaadrwyaaavvbgaaaaaaaaaaaaaaaaaaaaaaaaaaaaaaaaaaaaaaaaaaaaaaaaaaaaaaaaaaaaaaaaaaaaaaaaaaaaaaaaaaaaaaaaaaaaaaaaaaaaaaaaaaaaaaaaaaaaaaaaaaaaaaaaaaaaaaaaaaaaaaaaaaaaaaaaaaaaaaaaaaaaaaaaaaaaaaaaaaaaaaaaaaaaaaaaaaaaaaaaaaaaaa"/>
    <w:basedOn w:val="a0"/>
    <w:rsid w:val="00073FFB"/>
  </w:style>
  <w:style w:type="character" w:customStyle="1" w:styleId="50">
    <w:name w:val="Заголовок 5 Знак"/>
    <w:basedOn w:val="a0"/>
    <w:link w:val="5"/>
    <w:uiPriority w:val="9"/>
    <w:rsid w:val="002F4D84"/>
    <w:rPr>
      <w:rFonts w:ascii="Times New Roman" w:eastAsia="Times New Roman" w:hAnsi="Times New Roman" w:cs="Times New Roman"/>
      <w:b/>
      <w:bCs/>
      <w:sz w:val="20"/>
      <w:szCs w:val="20"/>
      <w:lang w:eastAsia="ru-RU"/>
    </w:rPr>
  </w:style>
  <w:style w:type="paragraph" w:styleId="a7">
    <w:name w:val="Body Text"/>
    <w:basedOn w:val="a"/>
    <w:link w:val="a8"/>
    <w:uiPriority w:val="1"/>
    <w:unhideWhenUsed/>
    <w:qFormat/>
    <w:rsid w:val="002F4D84"/>
    <w:pPr>
      <w:autoSpaceDE w:val="0"/>
      <w:adjustRightInd/>
      <w:ind w:left="224"/>
      <w:jc w:val="both"/>
    </w:pPr>
    <w:rPr>
      <w:lang w:eastAsia="en-US" w:bidi="ar-SA"/>
    </w:rPr>
  </w:style>
  <w:style w:type="character" w:customStyle="1" w:styleId="a8">
    <w:name w:val="Основной текст Знак"/>
    <w:basedOn w:val="a0"/>
    <w:link w:val="a7"/>
    <w:uiPriority w:val="1"/>
    <w:rsid w:val="002F4D84"/>
    <w:rPr>
      <w:rFonts w:ascii="Times New Roman" w:eastAsia="Times New Roman" w:hAnsi="Times New Roman" w:cs="Times New Roman"/>
      <w:sz w:val="28"/>
      <w:szCs w:val="28"/>
      <w:lang w:val="uk-UA"/>
    </w:rPr>
  </w:style>
  <w:style w:type="paragraph" w:styleId="a9">
    <w:name w:val="Normal (Web)"/>
    <w:basedOn w:val="a"/>
    <w:uiPriority w:val="99"/>
    <w:unhideWhenUsed/>
    <w:rsid w:val="002F4D84"/>
    <w:pPr>
      <w:widowControl/>
      <w:autoSpaceDN/>
      <w:adjustRightInd/>
      <w:spacing w:before="100" w:beforeAutospacing="1" w:after="100" w:afterAutospacing="1"/>
    </w:pPr>
    <w:rPr>
      <w:sz w:val="24"/>
      <w:szCs w:val="24"/>
      <w:lang w:eastAsia="uk-UA" w:bidi="ar-SA"/>
    </w:rPr>
  </w:style>
  <w:style w:type="paragraph" w:styleId="aa">
    <w:name w:val="header"/>
    <w:basedOn w:val="a"/>
    <w:link w:val="ab"/>
    <w:uiPriority w:val="99"/>
    <w:unhideWhenUsed/>
    <w:rsid w:val="002F4D84"/>
    <w:pPr>
      <w:widowControl/>
      <w:tabs>
        <w:tab w:val="center" w:pos="4677"/>
        <w:tab w:val="right" w:pos="9355"/>
      </w:tabs>
      <w:autoSpaceDN/>
      <w:adjustRightInd/>
    </w:pPr>
    <w:rPr>
      <w:lang w:val="ru-RU" w:eastAsia="ru-RU" w:bidi="ar-SA"/>
    </w:rPr>
  </w:style>
  <w:style w:type="character" w:customStyle="1" w:styleId="ab">
    <w:name w:val="Верхний колонтитул Знак"/>
    <w:basedOn w:val="a0"/>
    <w:link w:val="aa"/>
    <w:uiPriority w:val="99"/>
    <w:rsid w:val="002F4D84"/>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4D84"/>
    <w:pPr>
      <w:widowControl/>
      <w:tabs>
        <w:tab w:val="center" w:pos="4677"/>
        <w:tab w:val="right" w:pos="9355"/>
      </w:tabs>
      <w:autoSpaceDN/>
      <w:adjustRightInd/>
    </w:pPr>
    <w:rPr>
      <w:lang w:val="ru-RU" w:eastAsia="ru-RU" w:bidi="ar-SA"/>
    </w:rPr>
  </w:style>
  <w:style w:type="character" w:customStyle="1" w:styleId="ad">
    <w:name w:val="Нижний колонтитул Знак"/>
    <w:basedOn w:val="a0"/>
    <w:link w:val="ac"/>
    <w:uiPriority w:val="99"/>
    <w:rsid w:val="002F4D84"/>
    <w:rPr>
      <w:rFonts w:ascii="Times New Roman" w:eastAsia="Times New Roman" w:hAnsi="Times New Roman" w:cs="Times New Roman"/>
      <w:sz w:val="28"/>
      <w:szCs w:val="28"/>
      <w:lang w:eastAsia="ru-RU"/>
    </w:rPr>
  </w:style>
  <w:style w:type="character" w:styleId="ae">
    <w:name w:val="Strong"/>
    <w:basedOn w:val="a0"/>
    <w:uiPriority w:val="22"/>
    <w:qFormat/>
    <w:rsid w:val="00DA0960"/>
    <w:rPr>
      <w:b/>
      <w:bCs/>
    </w:rPr>
  </w:style>
  <w:style w:type="character" w:styleId="af">
    <w:name w:val="Hyperlink"/>
    <w:basedOn w:val="a0"/>
    <w:uiPriority w:val="99"/>
    <w:semiHidden/>
    <w:unhideWhenUsed/>
    <w:rsid w:val="00DA0960"/>
    <w:rPr>
      <w:color w:val="0000FF"/>
      <w:u w:val="single"/>
    </w:rPr>
  </w:style>
  <w:style w:type="table" w:styleId="af0">
    <w:name w:val="Table Grid"/>
    <w:basedOn w:val="a1"/>
    <w:uiPriority w:val="39"/>
    <w:rsid w:val="004F6D4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D5538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5386"/>
    <w:pPr>
      <w:shd w:val="clear" w:color="auto" w:fill="FFFFFF"/>
      <w:autoSpaceDN/>
      <w:adjustRightInd/>
      <w:spacing w:before="240" w:after="240" w:line="322" w:lineRule="exact"/>
      <w:jc w:val="both"/>
    </w:pPr>
    <w:rPr>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51248">
      <w:bodyDiv w:val="1"/>
      <w:marLeft w:val="0"/>
      <w:marRight w:val="0"/>
      <w:marTop w:val="0"/>
      <w:marBottom w:val="0"/>
      <w:divBdr>
        <w:top w:val="none" w:sz="0" w:space="0" w:color="auto"/>
        <w:left w:val="none" w:sz="0" w:space="0" w:color="auto"/>
        <w:bottom w:val="none" w:sz="0" w:space="0" w:color="auto"/>
        <w:right w:val="none" w:sz="0" w:space="0" w:color="auto"/>
      </w:divBdr>
    </w:div>
    <w:div w:id="419641619">
      <w:bodyDiv w:val="1"/>
      <w:marLeft w:val="0"/>
      <w:marRight w:val="0"/>
      <w:marTop w:val="0"/>
      <w:marBottom w:val="0"/>
      <w:divBdr>
        <w:top w:val="none" w:sz="0" w:space="0" w:color="auto"/>
        <w:left w:val="none" w:sz="0" w:space="0" w:color="auto"/>
        <w:bottom w:val="none" w:sz="0" w:space="0" w:color="auto"/>
        <w:right w:val="none" w:sz="0" w:space="0" w:color="auto"/>
      </w:divBdr>
    </w:div>
    <w:div w:id="1056271107">
      <w:bodyDiv w:val="1"/>
      <w:marLeft w:val="0"/>
      <w:marRight w:val="0"/>
      <w:marTop w:val="0"/>
      <w:marBottom w:val="0"/>
      <w:divBdr>
        <w:top w:val="none" w:sz="0" w:space="0" w:color="auto"/>
        <w:left w:val="none" w:sz="0" w:space="0" w:color="auto"/>
        <w:bottom w:val="none" w:sz="0" w:space="0" w:color="auto"/>
        <w:right w:val="none" w:sz="0" w:space="0" w:color="auto"/>
      </w:divBdr>
    </w:div>
    <w:div w:id="1258516454">
      <w:bodyDiv w:val="1"/>
      <w:marLeft w:val="0"/>
      <w:marRight w:val="0"/>
      <w:marTop w:val="0"/>
      <w:marBottom w:val="0"/>
      <w:divBdr>
        <w:top w:val="none" w:sz="0" w:space="0" w:color="auto"/>
        <w:left w:val="none" w:sz="0" w:space="0" w:color="auto"/>
        <w:bottom w:val="none" w:sz="0" w:space="0" w:color="auto"/>
        <w:right w:val="none" w:sz="0" w:space="0" w:color="auto"/>
      </w:divBdr>
    </w:div>
    <w:div w:id="1266960482">
      <w:bodyDiv w:val="1"/>
      <w:marLeft w:val="0"/>
      <w:marRight w:val="0"/>
      <w:marTop w:val="0"/>
      <w:marBottom w:val="0"/>
      <w:divBdr>
        <w:top w:val="none" w:sz="0" w:space="0" w:color="auto"/>
        <w:left w:val="none" w:sz="0" w:space="0" w:color="auto"/>
        <w:bottom w:val="none" w:sz="0" w:space="0" w:color="auto"/>
        <w:right w:val="none" w:sz="0" w:space="0" w:color="auto"/>
      </w:divBdr>
    </w:div>
    <w:div w:id="1580209256">
      <w:bodyDiv w:val="1"/>
      <w:marLeft w:val="0"/>
      <w:marRight w:val="0"/>
      <w:marTop w:val="0"/>
      <w:marBottom w:val="0"/>
      <w:divBdr>
        <w:top w:val="none" w:sz="0" w:space="0" w:color="auto"/>
        <w:left w:val="none" w:sz="0" w:space="0" w:color="auto"/>
        <w:bottom w:val="none" w:sz="0" w:space="0" w:color="auto"/>
        <w:right w:val="none" w:sz="0" w:space="0" w:color="auto"/>
      </w:divBdr>
    </w:div>
    <w:div w:id="209775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398/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ECB08-6005-424E-A7E9-E46F1EC29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3409</Words>
  <Characters>19434</Characters>
  <Application>Microsoft Office Word</Application>
  <DocSecurity>0</DocSecurity>
  <Lines>161</Lines>
  <Paragraphs>45</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22798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Admin</cp:lastModifiedBy>
  <cp:revision>4</cp:revision>
  <cp:lastPrinted>2025-04-14T05:16:00Z</cp:lastPrinted>
  <dcterms:created xsi:type="dcterms:W3CDTF">2025-04-14T09:34:00Z</dcterms:created>
  <dcterms:modified xsi:type="dcterms:W3CDTF">2025-04-15T12:53:00Z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8051c01a1616bc37f6dc6271a7aa215f6a2e5955d396a90aa0336f9064e690bd</vt:lpwstr>
  </property>
</Properties>
</file>